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94D">
      <w:pPr>
        <w:pStyle w:val="printredaction-line"/>
        <w:divId w:val="806435154"/>
        <w:rPr>
          <w:rFonts w:ascii="Georgia" w:hAnsi="Georgia"/>
        </w:rPr>
      </w:pPr>
      <w:r>
        <w:rPr>
          <w:rFonts w:ascii="Georgia" w:hAnsi="Georgia"/>
        </w:rPr>
        <w:t>Редакция от 24 авг 2022</w:t>
      </w:r>
    </w:p>
    <w:p w:rsidR="00000000" w:rsidRDefault="0005194D">
      <w:pPr>
        <w:divId w:val="13123702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12.10.2019 № 2406-р</w:t>
      </w:r>
    </w:p>
    <w:p w:rsidR="00000000" w:rsidRDefault="0005194D">
      <w:pPr>
        <w:pStyle w:val="2"/>
        <w:divId w:val="8064351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</w:t>
      </w:r>
      <w:r>
        <w:rPr>
          <w:rFonts w:ascii="Georgia" w:eastAsia="Times New Roman" w:hAnsi="Georgia"/>
        </w:rPr>
        <w:t>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</w:t>
      </w:r>
      <w:r>
        <w:rPr>
          <w:rFonts w:ascii="Georgia" w:eastAsia="Times New Roman" w:hAnsi="Georgia"/>
        </w:rPr>
        <w:t>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и минимального ассортимента лекарственн</w:t>
      </w:r>
      <w:r>
        <w:rPr>
          <w:rFonts w:ascii="Georgia" w:eastAsia="Times New Roman" w:hAnsi="Georgia"/>
        </w:rPr>
        <w:t>ых препаратов, необходимых для оказания медицинской помощи</w:t>
      </w:r>
    </w:p>
    <w:p w:rsidR="00000000" w:rsidRDefault="0005194D">
      <w:pPr>
        <w:spacing w:after="223"/>
        <w:jc w:val="both"/>
        <w:divId w:val="1517886367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</w:p>
    <w:p w:rsidR="00000000" w:rsidRDefault="0005194D">
      <w:pPr>
        <w:spacing w:after="223"/>
        <w:jc w:val="both"/>
        <w:divId w:val="1517886367"/>
        <w:rPr>
          <w:rFonts w:ascii="Georgia" w:hAnsi="Georgia"/>
        </w:rPr>
      </w:pPr>
      <w:r>
        <w:rPr>
          <w:rFonts w:ascii="Georgia" w:hAnsi="Georgia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r:id="rId4" w:anchor="/document/99/563469457/XA00LUO2M6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</w:t>
      </w:r>
    </w:p>
    <w:p w:rsidR="00000000" w:rsidRDefault="0005194D">
      <w:pPr>
        <w:spacing w:after="223"/>
        <w:jc w:val="both"/>
        <w:divId w:val="1517886367"/>
        <w:rPr>
          <w:rFonts w:ascii="Georgia" w:hAnsi="Georgia"/>
        </w:rPr>
      </w:pPr>
      <w:r>
        <w:rPr>
          <w:rFonts w:ascii="Georgia" w:hAnsi="Georgia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5" w:anchor="/document/99/563469457/XA00LVA2M9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</w:p>
    <w:p w:rsidR="00000000" w:rsidRDefault="0005194D">
      <w:pPr>
        <w:spacing w:after="223"/>
        <w:jc w:val="both"/>
        <w:divId w:val="1517886367"/>
        <w:rPr>
          <w:rFonts w:ascii="Georgia" w:hAnsi="Georgia"/>
        </w:rPr>
      </w:pPr>
      <w:r>
        <w:rPr>
          <w:rFonts w:ascii="Georgia" w:hAnsi="Georgia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</w:t>
      </w:r>
      <w:r>
        <w:rPr>
          <w:rFonts w:ascii="Georgia" w:hAnsi="Georgia"/>
        </w:rPr>
        <w:t xml:space="preserve">ниями лимфоидной, кроветворной и </w:t>
      </w:r>
      <w:r>
        <w:rPr>
          <w:rFonts w:ascii="Georgia" w:hAnsi="Georgia"/>
        </w:rPr>
        <w:lastRenderedPageBreak/>
        <w:t>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</w:t>
      </w:r>
      <w:r>
        <w:rPr>
          <w:rFonts w:ascii="Georgia" w:hAnsi="Georgia"/>
        </w:rPr>
        <w:t xml:space="preserve">ров II (фибриногена), VII (лабильного), X (Стюарта - Прауэра), лиц после трансплантации органов и (или) тканей, согласно </w:t>
      </w:r>
      <w:hyperlink r:id="rId6" w:anchor="/document/99/563469457/XA00LVS2MC/" w:tgtFrame="_self" w:history="1">
        <w:r>
          <w:rPr>
            <w:rStyle w:val="a4"/>
            <w:rFonts w:ascii="Georgia" w:hAnsi="Georgia"/>
          </w:rPr>
          <w:t>приложению № 3</w:t>
        </w:r>
      </w:hyperlink>
      <w:r>
        <w:rPr>
          <w:rFonts w:ascii="Georgia" w:hAnsi="Georgia"/>
        </w:rPr>
        <w:t>;</w:t>
      </w:r>
    </w:p>
    <w:p w:rsidR="00000000" w:rsidRDefault="0005194D">
      <w:pPr>
        <w:spacing w:after="223"/>
        <w:jc w:val="both"/>
        <w:divId w:val="1517886367"/>
        <w:rPr>
          <w:rFonts w:ascii="Georgia" w:hAnsi="Georgia"/>
        </w:rPr>
      </w:pPr>
      <w:r>
        <w:rPr>
          <w:rFonts w:ascii="Georgia" w:hAnsi="Georgia"/>
        </w:rPr>
        <w:t>минимальный ассортимент лекарс</w:t>
      </w:r>
      <w:r>
        <w:rPr>
          <w:rFonts w:ascii="Georgia" w:hAnsi="Georgia"/>
        </w:rPr>
        <w:t xml:space="preserve">твенных препаратов, необходимых для оказания медицинской помощи, согласно </w:t>
      </w:r>
      <w:hyperlink r:id="rId7" w:anchor="/document/99/563469457/XA00MA62N9/" w:tgtFrame="_self" w:history="1">
        <w:r>
          <w:rPr>
            <w:rStyle w:val="a4"/>
            <w:rFonts w:ascii="Georgia" w:hAnsi="Georgia"/>
          </w:rPr>
          <w:t>приложению № 4</w:t>
        </w:r>
      </w:hyperlink>
      <w:r>
        <w:rPr>
          <w:rFonts w:ascii="Georgia" w:hAnsi="Georgia"/>
        </w:rPr>
        <w:t>.</w:t>
      </w:r>
    </w:p>
    <w:p w:rsidR="00000000" w:rsidRDefault="0005194D">
      <w:pPr>
        <w:spacing w:after="223"/>
        <w:jc w:val="both"/>
        <w:divId w:val="1517886367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8" w:anchor="/document/99/551876844/XA00M1S2LR/" w:history="1">
        <w:r>
          <w:rPr>
            <w:rStyle w:val="a4"/>
            <w:rFonts w:ascii="Georgia" w:hAnsi="Georgia"/>
          </w:rPr>
          <w:t>распоряжение Правительства Российской Федерации от 10 декабря 2018 г. № 2738-р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51, ст.8075)</w:t>
      </w:r>
      <w:r>
        <w:rPr>
          <w:rFonts w:ascii="Georgia" w:hAnsi="Georgia"/>
        </w:rPr>
        <w:t>.</w:t>
      </w:r>
    </w:p>
    <w:p w:rsidR="00000000" w:rsidRDefault="0005194D">
      <w:pPr>
        <w:spacing w:after="223"/>
        <w:jc w:val="both"/>
        <w:divId w:val="1517886367"/>
        <w:rPr>
          <w:rFonts w:ascii="Georgia" w:hAnsi="Georgia"/>
        </w:rPr>
      </w:pPr>
      <w:r>
        <w:rPr>
          <w:rFonts w:ascii="Georgia" w:hAnsi="Georgia"/>
        </w:rPr>
        <w:t>3. Настоящее распоряжение вступает в силу с 1 января 2020 г</w:t>
      </w:r>
      <w:r>
        <w:rPr>
          <w:rFonts w:ascii="Georgia" w:hAnsi="Georgia"/>
        </w:rPr>
        <w:t>.</w:t>
      </w:r>
    </w:p>
    <w:p w:rsidR="00000000" w:rsidRDefault="0005194D">
      <w:pPr>
        <w:spacing w:after="223"/>
        <w:divId w:val="1627080363"/>
        <w:rPr>
          <w:rFonts w:ascii="Georgia" w:hAnsi="Georgia"/>
        </w:rPr>
      </w:pPr>
      <w:r>
        <w:rPr>
          <w:rFonts w:ascii="Georgia" w:hAnsi="Georgia"/>
        </w:rPr>
        <w:t>Председатель Пра</w:t>
      </w:r>
      <w:r>
        <w:rPr>
          <w:rFonts w:ascii="Georgia" w:hAnsi="Georgia"/>
        </w:rPr>
        <w:t>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05194D">
      <w:pPr>
        <w:pStyle w:val="align-right"/>
        <w:divId w:val="1517886367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распоряжению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октября 2019 года № 2406-р</w:t>
      </w:r>
      <w:r>
        <w:rPr>
          <w:rFonts w:ascii="Georgia" w:hAnsi="Georgia"/>
        </w:rPr>
        <w:t xml:space="preserve"> </w:t>
      </w:r>
    </w:p>
    <w:p w:rsidR="00000000" w:rsidRDefault="0005194D">
      <w:pPr>
        <w:divId w:val="79155657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 xml:space="preserve">Перечень жизненно необходимых и важнейших лекарственных препаратов для медицинского применения 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05194D">
      <w:pPr>
        <w:divId w:val="61826905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аименование в редакции, введенной в действие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" w:anchor="/document/99/565983842/XA00LVA2M9/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распоряжением Правительства Российской Федерации от 12 октября 2020 года № 2626-р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" w:anchor="/document/99/542676855/XA00LUO2M6/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25"/>
        <w:gridCol w:w="3274"/>
        <w:gridCol w:w="2212"/>
        <w:gridCol w:w="2844"/>
      </w:tblGrid>
      <w:tr w:rsidR="00000000">
        <w:trPr>
          <w:divId w:val="122298244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</w:t>
            </w:r>
            <w:r>
              <w:br/>
            </w:r>
            <w:r>
              <w:t>химическая классификация (АТХ)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формы 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 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пищеварительный тракт и обмен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язвенной</w:t>
            </w:r>
            <w:r>
              <w:br/>
            </w:r>
            <w:r>
              <w:t>болезни желудка и двенадцатиперстной кишки и</w:t>
            </w:r>
            <w:r>
              <w:br/>
            </w:r>
            <w:r>
              <w:t>гастроэзофагеальной рефлюксной</w:t>
            </w:r>
            <w:r>
              <w:br/>
            </w:r>
            <w:r>
              <w:t>болезни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блокаторы Н2-гистаминовых </w:t>
            </w:r>
            <w:r>
              <w:lastRenderedPageBreak/>
              <w:t xml:space="preserve">рецепторов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ранитидин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  <w:r>
              <w:br/>
              <w:t>     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фамотидин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1" w:anchor="/document/99/351562776/XA00LUO2M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2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протонного насоса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омепразол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капсулы кишечнорастворимые;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внутривенного введения;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инфузий;</w:t>
            </w:r>
            <w:r>
              <w:br/>
            </w:r>
            <w:r>
              <w:t>порошок для приготовления суспензии</w:t>
            </w:r>
            <w:r>
              <w:t xml:space="preserve">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эзомепразол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кишечнорастворимые;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внутривенного введения;</w:t>
            </w:r>
            <w:r>
              <w:br/>
            </w:r>
            <w:r>
              <w:t>таблетки кишечнорастворимые, покрытые пленочной оболочкой;</w:t>
            </w:r>
            <w:r>
              <w:br/>
            </w:r>
            <w:r>
              <w:t>таблетки, покрытые кишечнорастворимой</w:t>
            </w:r>
            <w:r>
              <w:br/>
            </w:r>
            <w:r>
              <w:t>оболочкой;</w:t>
            </w:r>
            <w:r>
              <w:br/>
            </w:r>
            <w:r>
              <w:t>таблетки, покрытые оболочкой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</w:t>
            </w:r>
            <w:r>
              <w:br/>
            </w:r>
            <w:r>
              <w:t>язвенной болезни желудка</w:t>
            </w:r>
            <w:r>
              <w:br/>
            </w:r>
            <w:r>
              <w:lastRenderedPageBreak/>
              <w:t>и двенадцатиперстной кишки и</w:t>
            </w:r>
            <w:r>
              <w:br/>
            </w:r>
            <w:r>
              <w:t>гастроэзофагеальной рефлюксной</w:t>
            </w:r>
            <w:r>
              <w:br/>
            </w:r>
            <w:r>
              <w:t>болезни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висмута трикалия дицитрат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</w:t>
            </w:r>
            <w:r>
              <w:t xml:space="preserve">рытые пленочной оболочкой 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мебеверин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с пролонгированным высвобождением; 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таблетки, покрытые пленочной оболочкой; </w:t>
            </w:r>
            <w:r>
              <w:br/>
            </w:r>
            <w:r>
              <w:t>таблетки с пролонгированным высвобождением, покрытые</w:t>
            </w:r>
            <w:r>
              <w:t xml:space="preserve">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платифиллин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3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</w:t>
              </w:r>
              <w:r>
                <w:rPr>
                  <w:color w:val="0000FF"/>
                  <w:u w:val="single"/>
                </w:rPr>
                <w:t>ста 2022 года № 2419-р</w:t>
              </w:r>
            </w:hyperlink>
            <w:r>
              <w:t>. - См.</w:t>
            </w:r>
            <w:r>
              <w:t xml:space="preserve"> </w:t>
            </w:r>
            <w:hyperlink r:id="rId1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папаверин и его производные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дротаверин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таблетки;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5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</w:t>
              </w:r>
              <w:r>
                <w:rPr>
                  <w:color w:val="0000FF"/>
                  <w:u w:val="single"/>
                </w:rPr>
                <w:t>ода № 2419-р</w:t>
              </w:r>
            </w:hyperlink>
            <w:r>
              <w:t>. - См.</w:t>
            </w:r>
            <w:r>
              <w:t xml:space="preserve"> </w:t>
            </w:r>
            <w:hyperlink r:id="rId16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белладонны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A03BA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алкалоиды белладонны, третичные амины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атропин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глазные; </w:t>
            </w:r>
            <w:r>
              <w:br/>
            </w:r>
            <w:r>
              <w:t xml:space="preserve">раствор для инъекций 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стимуляторы моторики желудочно-</w:t>
            </w:r>
            <w:r>
              <w:br/>
            </w:r>
            <w:r>
              <w:t>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A03FA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стимуляторы моторики желудочно-</w:t>
            </w:r>
            <w:r>
              <w:br/>
            </w:r>
            <w:r>
              <w:t xml:space="preserve">кишечного тракта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метоклопрамид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противорвотные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A04A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противорвотные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A04AA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блокаторы серотониновых </w:t>
            </w:r>
            <w:r>
              <w:br/>
            </w:r>
            <w:r>
              <w:t xml:space="preserve">5НТ3-рецепторов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ондансетрон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 сироп;</w:t>
            </w:r>
            <w:r>
              <w:br/>
            </w:r>
            <w:r>
              <w:t>суппозитории ректальные;</w:t>
            </w:r>
            <w:r>
              <w:br/>
            </w:r>
            <w:r>
              <w:t>таблетки;</w:t>
            </w:r>
            <w:r>
              <w:br/>
            </w:r>
            <w:r>
              <w:t>таблетки лиофилизированные;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A05A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A05AA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желчных кислот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урсодезоксихолевая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суспензия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A05B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A05BA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для лечения заболеваний печени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фосфолипиды + глицирризиновая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раствор для внутривенного введения</w:t>
            </w:r>
            <w:r>
              <w:br/>
              <w:t>     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янтарная кислота + меглумин + инозин + метионин + никотинамид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7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8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контактные слабительные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бисакодил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суппозитории ректальные;</w:t>
            </w:r>
            <w:r>
              <w:br/>
            </w:r>
            <w:r>
              <w:t>таблетки, покрытые кишечнорастворимой</w:t>
            </w:r>
            <w:r>
              <w:br/>
            </w:r>
            <w:r>
              <w:t>оболочкой;</w:t>
            </w:r>
            <w:r>
              <w:br/>
            </w:r>
            <w:r>
              <w:t>таблетки кишечнорастворимые, покрытые оболочкой</w:t>
            </w:r>
            <w:r>
              <w:br/>
              <w:t>     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сеннозиды А и В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9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0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осмотические слабительные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лактулоза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сироп</w:t>
            </w:r>
            <w:r>
              <w:t xml:space="preserve"> 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макрогол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приема внутрь;</w:t>
            </w:r>
            <w:r>
              <w:br/>
            </w:r>
            <w:r>
              <w:t>порошок для приготовления раствора для приема внутрь (для детей)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адсорбирующие кишечные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A07BС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адсорбирующие кишечные препараты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смектит диоктаэдрический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суспензии для приема внутрь; </w:t>
            </w:r>
            <w:r>
              <w:br/>
            </w:r>
            <w:r>
              <w:t xml:space="preserve">суспензия для приема внутрь; </w:t>
            </w:r>
            <w:r>
              <w:br/>
            </w:r>
            <w:r>
              <w:t xml:space="preserve">таблетки диспергируемые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1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2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препараты, снижающие моторику желудочно-кишечного тракта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лоперамид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таблетки;</w:t>
            </w:r>
            <w:r>
              <w:br/>
            </w:r>
            <w:r>
              <w:t>таблетки жевательные;</w:t>
            </w:r>
            <w:r>
              <w:br/>
            </w:r>
            <w:r>
              <w:t>таблетки-лиофилизат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кишечные противовоспалительные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A07EС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аминосалициловая кислота и аналогичные препараты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месалазин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суппозитории ректальные;</w:t>
            </w:r>
            <w:r>
              <w:br/>
            </w:r>
            <w:r>
              <w:t>суспензия ректальная;</w:t>
            </w:r>
            <w:r>
              <w:br/>
            </w:r>
            <w:r>
              <w:t>таблетки кишечнорастворимые с пролонгированным</w:t>
            </w:r>
            <w:r>
              <w:br/>
            </w:r>
            <w:r>
              <w:t>высвобождением, покрытые пленочной оболочкой;</w:t>
            </w:r>
            <w:r>
              <w:br/>
            </w:r>
            <w:r>
              <w:t>таблетки, покрытые кишечнорастворимой оболочкой;</w:t>
            </w:r>
            <w:r>
              <w:br/>
              <w:t>     </w:t>
            </w:r>
            <w:r>
              <w:br/>
            </w:r>
            <w:r>
              <w:t>таблетки, покрытые кишечнорастворимой пленочной</w:t>
            </w:r>
            <w:r>
              <w:br/>
            </w:r>
            <w:r>
              <w:t>оболочкой;</w:t>
            </w:r>
            <w:r>
              <w:br/>
            </w: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  <w:r>
              <w:br/>
            </w:r>
            <w:r>
              <w:t>таблетки пролонгированного действия;</w:t>
            </w:r>
            <w:r>
              <w:br/>
            </w:r>
            <w:r>
              <w:t>таблетки с пролонгированным высвобождением;</w:t>
            </w:r>
            <w:r>
              <w:br/>
            </w:r>
            <w:r>
              <w:t>гранулы кишечнорастворимые с пролонгированным</w:t>
            </w:r>
            <w:r>
              <w:br/>
            </w:r>
            <w:r>
              <w:t>высвобождением, покрытые оболочкой;</w:t>
            </w:r>
            <w:r>
              <w:br/>
            </w:r>
            <w:r>
              <w:t>гранулы с пролонгированным высвобождением для</w:t>
            </w:r>
            <w:r>
              <w:br/>
            </w:r>
            <w:r>
              <w:t>приема внутрь</w:t>
            </w:r>
            <w:r>
              <w:br/>
              <w:t>     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сульфасалазин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кишечнорастворимые, покрытые пленочной оболочкой;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3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противодиарейные микроорганизмы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A07FA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противодиарейные микроорганизмы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бифидобактерии бифидум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лиофилизат для приготовления раствора для приема</w:t>
            </w:r>
            <w:r>
              <w:br/>
            </w:r>
            <w:r>
              <w:t>внутрь и местного применения;</w:t>
            </w:r>
            <w:r>
              <w:br/>
            </w:r>
            <w:r>
              <w:t>лиофилизат для приготовления суспензии для приема внутрь и местного применения;</w:t>
            </w:r>
            <w:r>
              <w:br/>
            </w:r>
            <w:r>
              <w:t>порошок для приема внутрь;</w:t>
            </w:r>
            <w:r>
              <w:br/>
            </w:r>
            <w:r>
              <w:t>по</w:t>
            </w:r>
            <w:r>
              <w:t>рошок для приема внутрь и местного применения;</w:t>
            </w:r>
            <w:r>
              <w:br/>
            </w:r>
            <w:r>
              <w:t xml:space="preserve">суппозитории вагинальные и </w:t>
            </w:r>
            <w:r>
              <w:lastRenderedPageBreak/>
              <w:t>ректальные;</w:t>
            </w:r>
            <w:r>
              <w:br/>
            </w:r>
            <w:r>
              <w:t>таблетки</w:t>
            </w:r>
            <w:r>
              <w:br/>
              <w:t>     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пробиотик из бифидобактерий бифидум однокомпонентный сорбированный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 xml:space="preserve">порошок для приема внутрь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</w:t>
            </w:r>
            <w:r>
              <w:t>ствие</w:t>
            </w:r>
            <w:r>
              <w:t xml:space="preserve"> </w:t>
            </w:r>
            <w:hyperlink r:id="rId25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6" w:anchor="/document/99/578320877/XA00LUO2M6/" w:history="1">
              <w:r>
                <w:rPr>
                  <w:color w:val="0000FF"/>
                  <w:u w:val="single"/>
                </w:rPr>
                <w:t>предыдущую редак</w:t>
              </w:r>
              <w:r>
                <w:rPr>
                  <w:color w:val="0000FF"/>
                  <w:u w:val="single"/>
                </w:rPr>
                <w:t>цию</w:t>
              </w:r>
            </w:hyperlink>
            <w:r>
              <w:t>)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ферментные препараты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панкреатин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кишечнорастворимые; капсулы;</w:t>
            </w:r>
            <w:r>
              <w:br/>
            </w:r>
            <w:r>
              <w:t>капсулы кишечнорастворимые;</w:t>
            </w:r>
            <w:r>
              <w:br/>
            </w:r>
            <w:r>
              <w:t>таблетки, покрытые кишечнорастворимой оболочкой;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 кишечнорастворимые, покрытые пленочной оболочкой </w:t>
            </w:r>
          </w:p>
        </w:tc>
      </w:tr>
      <w:tr w:rsidR="00000000">
        <w:trPr>
          <w:divId w:val="122298244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27" w:anchor="/document/99/727688604/XA00M2O2MP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28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сахарного диабета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инсулины и их аналоги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инсулины короткого действия и их аналоги для </w:t>
            </w:r>
            <w:r>
              <w:lastRenderedPageBreak/>
              <w:t xml:space="preserve">инъекционного введения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инсулин аспарт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и внутривенного введения 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 глулизин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 лизпро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подкожного введения</w:t>
            </w:r>
          </w:p>
        </w:tc>
      </w:tr>
      <w:tr w:rsidR="00000000">
        <w:trPr>
          <w:divId w:val="12229824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 растворимый (человеческий генно-</w:t>
            </w:r>
            <w:r>
              <w:br/>
            </w:r>
            <w:r>
              <w:t>инженерный)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68"/>
        <w:gridCol w:w="3332"/>
        <w:gridCol w:w="2066"/>
        <w:gridCol w:w="2889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инсулин-изофан (человеческий генно-</w:t>
            </w:r>
            <w:r>
              <w:br/>
            </w:r>
            <w:r>
              <w:t>инженерный)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суспензия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инсулины средней продолжительности действия или длительного действия и и</w:t>
            </w:r>
            <w:r>
              <w:t xml:space="preserve">х аналоги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 аспарт двухфазный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 комбинации с инсулинами короткого действия для инъекционного введения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 деглудек + инсулин аспарт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 двухфазный (человеческий генно-</w:t>
            </w:r>
            <w:r>
              <w:br/>
            </w:r>
            <w:r>
              <w:t>инженерный)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суспензия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 лизпро двухфазный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суспензия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 гларгин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инсулин гларгин + ликсисенатид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 </w:t>
            </w:r>
            <w:r>
              <w:lastRenderedPageBreak/>
              <w:t xml:space="preserve">деглудек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инсулин детемир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бигуаниды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метформин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>пленочной оболочкой;</w:t>
            </w:r>
            <w:r>
              <w:br/>
            </w:r>
            <w:r>
              <w:t>таблетки с пролонгированным высвобождением;</w:t>
            </w:r>
            <w:r>
              <w:br/>
            </w:r>
            <w:r>
              <w:t>таблетки с пролонгированным высвобождением,</w:t>
            </w:r>
            <w:r>
              <w:br/>
            </w:r>
            <w:r>
              <w:t xml:space="preserve">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9" w:anchor="/document/99/351562776/" w:history="1">
              <w:r>
                <w:rPr>
                  <w:color w:val="0000FF"/>
                  <w:u w:val="single"/>
                </w:rPr>
                <w:t>распоряжением Правитель</w:t>
              </w:r>
              <w:r>
                <w:rPr>
                  <w:color w:val="0000FF"/>
                  <w:u w:val="single"/>
                </w:rPr>
                <w:t>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30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сульфонилмочевины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глибенкламид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гликлазид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с модифицированным</w:t>
            </w:r>
            <w:r>
              <w:br/>
            </w:r>
            <w:r>
              <w:t>высвобождением;</w:t>
            </w:r>
            <w:r>
              <w:br/>
            </w:r>
            <w:r>
              <w:t>таблетки с пролонгированным</w:t>
            </w:r>
            <w:r>
              <w:br/>
            </w:r>
            <w:r>
              <w:t>высвобождением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A10BH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дипептидилпептидазы-4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алоглиптин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(ДПП-4)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вилдаглиптин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гозоглиптин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линаглиптин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саксаглиптин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ситаглиптин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эвоглиптин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31" w:anchor="/document/99/566395865/XA00M3A2MS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32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A10BJ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аналоги глюкагоноподобного пептида-1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дулаглутид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ликсисенатид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семаглутид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33" w:anchor="/document/99/727688604/XA00M2U2M0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34" w:anchor="/document/99/578306544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A10BK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дапаглифлозин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ипраглифлозин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эмпаглифлозин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эртуглифлозин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35" w:anchor="/document/99/727688604/XA00M2U2M0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36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A10BX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</w:t>
            </w:r>
            <w:r>
              <w:t xml:space="preserve">епаглинид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витамины А и D, включая их комбинации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витамин 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ретинол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драже;</w:t>
            </w:r>
            <w:r>
              <w:br/>
            </w:r>
            <w:r>
              <w:t>капли для приема внутрь и наружного</w:t>
            </w:r>
            <w:r>
              <w:br/>
            </w:r>
            <w:r>
              <w:t>применения;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 xml:space="preserve">мазь для наружного применения; </w:t>
            </w:r>
            <w:r>
              <w:br/>
            </w:r>
            <w:r>
              <w:t xml:space="preserve">раствор для приема внутрь (масляный); </w:t>
            </w:r>
            <w:r>
              <w:br/>
            </w:r>
            <w:r>
              <w:t>раствор для приема внутрь и наружного применения (масляный)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A11СС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витамин D и его аналоги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альфакальцидол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для приема внутрь; 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кальцитриол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колекальциферол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для приема внутрь;</w:t>
            </w:r>
            <w:r>
              <w:br/>
            </w:r>
            <w:r>
              <w:t>раствор для приема внутрь (масляный)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 В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 descr="https://vip.1elpu.ru/system/content/image/55/1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elpu.ru/system/content/image/55/1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В</w:t>
            </w: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19050" t="0" r="9525" b="0"/>
                  <wp:docPr id="2" name="Рисунок 2" descr="https://vip.1elpu.ru/system/content/image/55/1/691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elpu.ru/system/content/image/55/1/691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В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3" name="Рисунок 3" descr="https://vip.1elpu.ru/system/content/image/55/1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1elpu.ru/system/content/image/55/1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витамин B1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A11GA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аскорбиновая кислота </w:t>
            </w:r>
            <w:r>
              <w:lastRenderedPageBreak/>
              <w:t>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аскорбиновая </w:t>
            </w:r>
            <w:r>
              <w:lastRenderedPageBreak/>
              <w:t xml:space="preserve">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драже;</w:t>
            </w:r>
            <w:r>
              <w:br/>
            </w:r>
            <w:r>
              <w:t xml:space="preserve">капли для приема </w:t>
            </w:r>
            <w:r>
              <w:lastRenderedPageBreak/>
              <w:t>внутрь;</w:t>
            </w:r>
            <w:r>
              <w:br/>
            </w:r>
            <w:r>
              <w:t>капсулы пролонгированного действия;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</w:t>
            </w:r>
            <w:r>
              <w:br/>
            </w:r>
            <w:r>
              <w:t>приема внутрь;</w:t>
            </w:r>
            <w:r>
              <w:br/>
            </w:r>
            <w:r>
              <w:t>порошок для приема внутрь;</w:t>
            </w:r>
            <w:r>
              <w:br/>
            </w:r>
            <w:r>
              <w:t>раствор для внутривенного и</w:t>
            </w:r>
            <w:r>
              <w:br/>
            </w:r>
            <w:r>
              <w:t>внутримышечного введения;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A11Н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A11НA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пиридоксин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A12AA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кальция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кальция глюконат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A12С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A12СХ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минеральные вещества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калия и магния аспарагинат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 xml:space="preserve">раствор для внутривенного введения; </w:t>
            </w:r>
            <w:r>
              <w:br/>
            </w:r>
            <w:r>
              <w:t>раствор для инфузий;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анаболические средства </w:t>
            </w:r>
            <w:r>
              <w:lastRenderedPageBreak/>
              <w:t>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A14A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анаболические стероиды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A14AB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эстрена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нандролон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 (масляный)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аминокислоты и их производные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адеметионин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</w:t>
            </w:r>
            <w:r>
              <w:br/>
            </w:r>
            <w:r>
              <w:t>для внутривенного и внутримышечного</w:t>
            </w:r>
            <w:r>
              <w:br/>
            </w:r>
            <w:r>
              <w:t>введения;</w:t>
            </w:r>
            <w:r>
              <w:br/>
            </w:r>
            <w:r>
              <w:t>таблетки кишечнорастворимые;</w:t>
            </w:r>
            <w:r>
              <w:br/>
            </w:r>
            <w:r>
              <w:t>таблетки кишечнорастворимые, покрытые пленочной оболочкой;</w:t>
            </w:r>
            <w:r>
              <w:br/>
            </w:r>
            <w:r>
              <w:t>таблетки, покрытые кишечнорастворимой</w:t>
            </w:r>
            <w:r>
              <w:br/>
            </w:r>
            <w:r>
              <w:t>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ферментн</w:t>
            </w:r>
            <w:r>
              <w:t xml:space="preserve">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агалсидаза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агалсидаза бета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велаглюцераза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галсульфаза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идурсульфаза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идурсульфаза бета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имиглюцераза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ларонидаза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себелипаза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талиглюцераза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прочие препараты для лечения заболеваний желудочно-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миглустат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кишечного тракта и нарушений обмена веществ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нитизинон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сапроптерин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растворимые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тиоктовая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концентрат для приготовления раствора для</w:t>
            </w:r>
            <w:r>
              <w:br/>
            </w:r>
            <w:r>
              <w:t>внутривенного введения;</w:t>
            </w:r>
            <w:r>
              <w:br/>
            </w:r>
            <w:r>
              <w:t>концентрат для приготовления раствора для инфузий;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lastRenderedPageBreak/>
              <w:t>таблетки, покрытые оболочкой;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40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41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кровь и система кроветворения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антитромботические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антитромботические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витамина 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варфарин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B01AB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группа гепарина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гепарин натрия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подкожного</w:t>
            </w:r>
            <w:r>
              <w:br/>
            </w:r>
            <w:r>
              <w:t>введения;</w:t>
            </w:r>
            <w:r>
              <w:br/>
            </w:r>
            <w:r>
              <w:t>раствор для инъекций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эноксапарин натрия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парнапарин натрия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B01AC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антиагреганты, кроме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клопидогрел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селексипаг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тикагрелор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42" w:anchor="/document/99/566395865/XA00M2U2M0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43" w:anchor="/document/99/542682855/XA00LUO2M6/" w:history="1">
              <w:r>
                <w:rPr>
                  <w:color w:val="0000FF"/>
                  <w:u w:val="single"/>
                </w:rPr>
                <w:t>предыдущую р</w:t>
              </w:r>
              <w:r>
                <w:rPr>
                  <w:color w:val="0000FF"/>
                  <w:u w:val="single"/>
                </w:rPr>
                <w:t>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B01AD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ферментные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алтеплаза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проурокиназа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рекомбинантный белок, содержащий аминокислотную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последователь-</w:t>
            </w:r>
            <w:r>
              <w:br/>
            </w:r>
            <w:r>
              <w:t>ность стафилокиназы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тенектеплаза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B01AE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прямые ингибиторы тромбина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дабигатрана этексилат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B01AF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прямые ингибиторы фактора Ха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апиксабан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ривароксабан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гемостатические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антифибринолитические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аминокислоты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аминокапроновая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транексамовая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B02AB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протеиназ плазмы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апротинин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введения; раствор для внутривенного введения; </w:t>
            </w:r>
            <w:r>
              <w:br/>
            </w:r>
            <w:r>
              <w:t>раствор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 К и другие гемостатики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витамин К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менадиона натрия бисульфит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местные гемостатики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фибриноген + тромбин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губка </w:t>
            </w:r>
          </w:p>
        </w:tc>
      </w:tr>
    </w:tbl>
    <w:p w:rsidR="00000000" w:rsidRDefault="0005194D">
      <w:pPr>
        <w:divId w:val="201264168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64"/>
        <w:gridCol w:w="3135"/>
        <w:gridCol w:w="2226"/>
        <w:gridCol w:w="2830"/>
      </w:tblGrid>
      <w:tr w:rsidR="00000000">
        <w:trPr>
          <w:divId w:val="2012641686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факторы свертывания крови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антиингибиторный коагулянтный комплекс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мороктоког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нонаког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октоког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фактор свертывания крови VII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фактор свертывания крови VIII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раствор для инфузий (замороженный)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фактор свертывания крови IX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факторы свертывания крови II, IX и X в комбинации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фактор свертывания крови VIII + фактор Виллебранда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эптаког альфа (активированный)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эфмороктоког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44" w:anchor="/document/99/727688604/XA00M5Q2MD/" w:history="1">
              <w:r>
                <w:rPr>
                  <w:color w:val="0000FF"/>
                  <w:u w:val="single"/>
                </w:rPr>
                <w:t>распоряжением Правительства Российской Феде</w:t>
              </w:r>
              <w:r>
                <w:rPr>
                  <w:color w:val="0000FF"/>
                  <w:u w:val="single"/>
                </w:rPr>
                <w:t>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45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B02BX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системные гемостатики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ромиплостим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элтромбопаг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эмицизумаб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этамзилат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br/>
            </w:r>
            <w:r>
              <w:t>раствор для инъекций;</w:t>
            </w:r>
            <w:r>
              <w:br/>
            </w:r>
            <w:r>
              <w:br/>
            </w:r>
            <w:r>
              <w:t>раствор для инъекций и наружного применения;</w:t>
            </w:r>
            <w:r>
              <w:br/>
            </w:r>
            <w:r>
              <w:br/>
            </w: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46" w:anchor="/document/99/566395865/XA00M3G2M3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47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антианемические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</w:t>
            </w:r>
            <w:r>
              <w:t>железа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пероральные препараты трехвалентного железа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железа (III) гидроксид полимальтозат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для приема внутрь; </w:t>
            </w:r>
            <w:r>
              <w:br/>
            </w:r>
            <w:r>
              <w:t xml:space="preserve">сироп; </w:t>
            </w:r>
            <w:r>
              <w:br/>
            </w:r>
            <w:r>
              <w:t xml:space="preserve">таблетки жевательные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48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49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B03AС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парентеральные препараты трехвалентного железа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железа (III) гидроксид олигоизомальтозат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железа (III) </w:t>
            </w:r>
            <w:r>
              <w:lastRenderedPageBreak/>
              <w:t>гидроксида сахарозный комплекс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раствор для </w:t>
            </w:r>
            <w:r>
              <w:lastRenderedPageBreak/>
              <w:t xml:space="preserve">внутривенного введения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железа карбоксимальтозат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 В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4" name="Рисунок 4" descr="https://vip.1elpu.ru/system/content/image/55/1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p.1elpu.ru/system/content/image/55/1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 В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5" name="Рисунок 5" descr="https://vip.1elpu.ru/system/content/image/55/1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elpu.ru/system/content/image/55/1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цианокобаламин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фолиевая кислота и ее производные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фолиева</w:t>
            </w:r>
            <w:r>
              <w:t xml:space="preserve">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антианемические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B03XA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антианемические препараты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дарбэпоэтин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метоксиполи-</w:t>
            </w:r>
            <w:r>
              <w:br/>
            </w:r>
            <w:r>
              <w:t xml:space="preserve">этиленгликоль- эпоэтин бета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подкожного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эпоэтин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подкожного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эпоэтин бета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и подкожного введения;</w:t>
            </w:r>
            <w:r>
              <w:br/>
            </w:r>
            <w:r>
              <w:br/>
            </w:r>
            <w:r>
              <w:t xml:space="preserve">раствор для внутривенного и подкожного введения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50" w:anchor="/document/99/566395865/XA00M5Q2MD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</w:t>
              </w:r>
              <w:r>
                <w:rPr>
                  <w:color w:val="0000FF"/>
                  <w:u w:val="single"/>
                </w:rPr>
                <w:t>я 2020 года № 3073-р</w:t>
              </w:r>
            </w:hyperlink>
            <w:r>
              <w:t>. - См.</w:t>
            </w:r>
            <w:r>
              <w:t xml:space="preserve"> </w:t>
            </w:r>
            <w:hyperlink r:id="rId51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B05A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кровь и препараты крови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кровезаменители и препараты плазмы крови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альбумин человека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гидроксиэтил-</w:t>
            </w:r>
            <w:r>
              <w:br/>
            </w:r>
            <w:r>
              <w:t>крахмал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декстран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желатин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растворы для внутривенного введения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растворы для парентерального питания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жировые эмульсии для парентерального питания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эмульсия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растворы, влияющие на водно-</w:t>
            </w:r>
            <w:r>
              <w:br/>
            </w:r>
            <w:r>
              <w:t>электролитный баланс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декстроза + калия хлорид + натрия хлорид + натрия цитрат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приема внутрь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калия хлорид + натрия ацетат + натрия хлорид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меглюмина натрия сукцинат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инфузий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</w:t>
            </w:r>
            <w:r>
              <w:t xml:space="preserve">фузий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52" w:anchor="/document/99/566395865/XA00M6C2MG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53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B05BС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растворы с осмодиуретическим действием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маннитол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ингаляций дозированный; </w:t>
            </w:r>
            <w:r>
              <w:br/>
            </w:r>
            <w:r>
              <w:t>раствор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B05С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ирригационные растворы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B05СХ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ирригационные растворы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декстроза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введения;</w:t>
            </w:r>
            <w:r>
              <w:br/>
            </w:r>
            <w:r>
              <w:t>раствор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растворы для перитонеального диализа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растворы для перитонеального диализа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добавки к растворам для внутривенного введения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B05XAА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растворы электролитов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калия хлорид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br/>
            </w:r>
            <w:r>
              <w:t>раствор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магния сульфат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натрия гидрокарбонат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натрия хлорид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инфузий;</w:t>
            </w:r>
            <w:r>
              <w:br/>
            </w:r>
            <w:r>
              <w:br/>
            </w:r>
            <w:r>
              <w:t>раствор для инъекций;</w:t>
            </w:r>
            <w:r>
              <w:br/>
            </w:r>
            <w:r>
              <w:br/>
            </w:r>
            <w:r>
              <w:t xml:space="preserve">растворитель для приготовления лекарственных форм для инъекций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54" w:anchor="/document/99/566395865/XA00M6U2MJ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55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сердечно-сосудистая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сердца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сердечные гликозиды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гликозиды наперстянки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дигоксин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>таблетки (для детей)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антиаритмические препараты, классы I и III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антиаритмические препараты, </w:t>
            </w:r>
            <w:r>
              <w:br/>
            </w:r>
            <w:r>
              <w:t xml:space="preserve">класс IA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прокаинамид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антиаритмические препараты, класс IB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лидокаин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для местного применения;</w:t>
            </w:r>
            <w:r>
              <w:br/>
            </w:r>
            <w:r>
              <w:t>капли глазные;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спрей для местного и наружного</w:t>
            </w:r>
            <w:r>
              <w:br/>
            </w:r>
            <w:r>
              <w:lastRenderedPageBreak/>
              <w:t>применения;</w:t>
            </w:r>
            <w:r>
              <w:br/>
            </w:r>
            <w:r>
              <w:t>спрей для местного и наружного</w:t>
            </w:r>
            <w:r>
              <w:br/>
            </w:r>
            <w:r>
              <w:t>применения дозированный;</w:t>
            </w:r>
            <w:r>
              <w:br/>
            </w:r>
            <w:r>
              <w:t>спрей для местного применения</w:t>
            </w:r>
            <w:r>
              <w:br/>
            </w:r>
            <w:r>
              <w:t>дозированный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C01BC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антиаритмические препараты, класс IС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пропафенон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C01BD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антиаритмические препараты, класс III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амиодарон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внутривенного введения;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таблетки</w:t>
            </w:r>
            <w:r>
              <w:br/>
              <w:t>     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4-Нитро-N-[(lRS)-l-(4-</w:t>
            </w:r>
            <w:r>
              <w:br/>
            </w:r>
            <w:r>
              <w:t>фторфенил)-2-(1-</w:t>
            </w:r>
            <w:r>
              <w:br/>
            </w:r>
            <w:r>
              <w:t>этилпиперидин-4-</w:t>
            </w:r>
            <w:r>
              <w:br/>
            </w:r>
            <w:r>
              <w:t xml:space="preserve">ил)этил]бензамида гидрохлорид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для </w:t>
            </w:r>
            <w:r>
              <w:t xml:space="preserve">внутривенного введения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56" w:anchor="/document/99/727688604/XA00M6U2MJ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 xml:space="preserve">. - </w:t>
            </w:r>
            <w:r>
              <w:t>См.</w:t>
            </w:r>
            <w:r>
              <w:t xml:space="preserve"> </w:t>
            </w:r>
            <w:hyperlink r:id="rId57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C01BG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антиаритмические препараты, классы I и III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лаппаконитина гидробромид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адренергические и дофаминергические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добутамин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</w:t>
            </w:r>
            <w:r>
              <w:br/>
            </w:r>
            <w:r>
              <w:t>для инфузий;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инфузий;</w:t>
            </w:r>
            <w:r>
              <w:br/>
            </w:r>
            <w:r>
              <w:lastRenderedPageBreak/>
              <w:t>раствор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допамин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для инфузий; </w:t>
            </w:r>
            <w:r>
              <w:br/>
            </w:r>
            <w:r>
              <w:t>раствор для инъекций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норэпинефрин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фенилэфрин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эпинефрин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C01CX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кардиотонические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левосимендан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вазодилататоры для лечения заболеваний сердца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органические нитраты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изосорбида динитрат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br/>
            </w:r>
            <w:r>
              <w:t>спрей дозированный;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спрей подъязычный дозированный;</w:t>
            </w:r>
            <w:r>
              <w:br/>
            </w:r>
            <w:r>
              <w:br/>
            </w:r>
            <w:r>
              <w:t>таблетки;</w:t>
            </w:r>
            <w:r>
              <w:br/>
            </w:r>
            <w:r>
              <w:br/>
            </w:r>
            <w:r>
              <w:t>таблетки пролонгированного действия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изосорбида мононитрат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br/>
            </w:r>
            <w:r>
              <w:t>капсулы пролонгированного действия;</w:t>
            </w:r>
            <w:r>
              <w:br/>
            </w:r>
            <w:r>
              <w:br/>
            </w:r>
            <w:r>
              <w:t>капсулы с пролонгированным высвобождением;</w:t>
            </w:r>
            <w:r>
              <w:br/>
            </w:r>
            <w:r>
              <w:br/>
            </w:r>
            <w:r>
              <w:lastRenderedPageBreak/>
              <w:t>таблетки;</w:t>
            </w:r>
            <w:r>
              <w:br/>
            </w:r>
            <w:r>
              <w:br/>
            </w:r>
            <w:r>
              <w:t>таблетки пролонгированного действия;</w:t>
            </w:r>
            <w:r>
              <w:br/>
            </w:r>
            <w:r>
              <w:br/>
            </w:r>
            <w:r>
              <w:t>таблетки пролонгированного действия, покрытые пленочной оболочкой;</w:t>
            </w:r>
            <w:r>
              <w:br/>
            </w:r>
            <w:r>
              <w:br/>
            </w: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нитроглицерин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подъязычные;</w:t>
            </w:r>
            <w:r>
              <w:br/>
            </w:r>
            <w:r>
              <w:br/>
            </w:r>
            <w:r>
              <w:t>концентрат для приготовления раствора для инфузий;</w:t>
            </w:r>
            <w:r>
              <w:br/>
            </w:r>
            <w:r>
              <w:br/>
            </w:r>
            <w:r>
              <w:t>пленки для наклеивания на десну;</w:t>
            </w:r>
            <w:r>
              <w:br/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br/>
            </w:r>
            <w:r>
              <w:t>спрей подъязычный дозированный;</w:t>
            </w:r>
            <w:r>
              <w:br/>
            </w:r>
            <w:r>
              <w:br/>
            </w:r>
            <w:r>
              <w:t>таблетки подъязычные;</w:t>
            </w:r>
            <w:r>
              <w:br/>
            </w:r>
            <w:r>
              <w:br/>
            </w:r>
            <w:r>
              <w:t xml:space="preserve">таблетки сублингвальные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</w:t>
            </w:r>
            <w:r>
              <w:t>веденной в действие с 1 января 2021 года</w:t>
            </w:r>
            <w:r>
              <w:t xml:space="preserve"> </w:t>
            </w:r>
            <w:hyperlink r:id="rId58" w:anchor="/document/99/566395865/XA00M7G2MM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59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сердца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C01EA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простагландины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алпростадил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C01EB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препараты для лечения заболеваний сердца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ивабрадин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мельдоний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внутривенного, внутримышечного и парабульбарного введения;</w:t>
            </w:r>
            <w:r>
              <w:br/>
            </w:r>
            <w:r>
              <w:t xml:space="preserve">раствор для инъекций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60" w:anchor="/document/99/727688604/XA00M8G2N0/" w:history="1">
              <w:r>
                <w:rPr>
                  <w:color w:val="0000FF"/>
                  <w:u w:val="single"/>
                </w:rPr>
                <w:t>распоряжением Пр</w:t>
              </w:r>
              <w:r>
                <w:rPr>
                  <w:color w:val="0000FF"/>
                  <w:u w:val="single"/>
                </w:rPr>
                <w:t>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61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антигипертензивные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антиадренергические средства центрального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С02AB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метилдопа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метилдопа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С02AС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агонисты имидазолиновых рецепторов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клонидин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введения; 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моксонидин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С02С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С02СA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альфа-адреноблокаторы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доксазозин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с пролонгированным</w:t>
            </w:r>
            <w:r>
              <w:br/>
            </w:r>
            <w:r>
              <w:t>высвобождением, покрытые пленочной</w:t>
            </w:r>
            <w:r>
              <w:br/>
            </w:r>
            <w:r>
              <w:t>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урапидил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пролонгированного </w:t>
            </w:r>
            <w:r>
              <w:lastRenderedPageBreak/>
              <w:t xml:space="preserve">действия; </w:t>
            </w:r>
            <w:r>
              <w:br/>
            </w:r>
            <w:r>
              <w:t>раствор для внутривенного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С02К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антигипертензивные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С02КХ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амбризентан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бозентан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диспергируемые;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мацитентан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риоцигуат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диуретики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тиазидные диуретики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тиазиды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гидрохлоротиазид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тиазидоподобные диуретики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сульфонамиды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индапамид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действия,</w:t>
            </w:r>
            <w:r>
              <w:br/>
            </w:r>
            <w:r>
              <w:t>покрытые оболочкой;</w:t>
            </w:r>
            <w:r>
              <w:br/>
            </w:r>
            <w:r>
              <w:t>таблетки пролонгированного действия,</w:t>
            </w:r>
            <w:r>
              <w:br/>
            </w:r>
            <w:r>
              <w:t>покрытые пленочной оболочкой;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с контролируемым</w:t>
            </w:r>
            <w:r>
              <w:br/>
            </w:r>
            <w:r>
              <w:t>высвобождением, покрытые пленочной оболочкой;</w:t>
            </w:r>
            <w:r>
              <w:br/>
            </w:r>
            <w:r>
              <w:t xml:space="preserve">таблетки с </w:t>
            </w:r>
            <w:r>
              <w:t xml:space="preserve">модифицированным высвобождением, покрытые оболочкой; </w:t>
            </w:r>
            <w:r>
              <w:br/>
            </w: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C03C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"петлевые" диуретики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сульфонамиды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фуросемид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C03D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калийсберегающие диуретики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C03DA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альдостерона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спиронолактон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капсулы; 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периферические вазодилататоры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С04A</w:t>
            </w:r>
            <w: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периферические вазодилататоры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C04AD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пурина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пентоксифиллин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</w:t>
            </w:r>
            <w:r>
              <w:br/>
            </w:r>
            <w:r>
              <w:t>для внутривенного и внутриартериального</w:t>
            </w:r>
            <w:r>
              <w:br/>
            </w:r>
            <w:r>
              <w:t>введения;</w:t>
            </w:r>
            <w:r>
              <w:br/>
            </w:r>
            <w:r>
              <w:t>концентрат для приготовления раствора</w:t>
            </w:r>
            <w:r>
              <w:br/>
            </w:r>
            <w:r>
              <w:t>для инфузий;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</w:t>
            </w:r>
            <w:r>
              <w:br/>
            </w:r>
            <w:r>
              <w:t>для инъекций;</w:t>
            </w:r>
            <w:r>
              <w:br/>
            </w:r>
            <w:r>
              <w:t xml:space="preserve">раствор для внутривенного </w:t>
            </w:r>
            <w:r>
              <w:lastRenderedPageBreak/>
              <w:t>введения;</w:t>
            </w:r>
            <w:r>
              <w:br/>
            </w:r>
            <w:r>
              <w:t>раствор для внутривенного и</w:t>
            </w:r>
            <w:r>
              <w:br/>
            </w:r>
            <w:r>
              <w:t>внутриартериального введения;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раствор для инъекций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С07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бета-адреноблокаторы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С07A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бета-адреноблокаторы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С07AA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неселективные бета-</w:t>
            </w:r>
            <w:r>
              <w:br/>
            </w:r>
            <w:r>
              <w:t>адреноблокаторы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пропранолол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соталол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С07AB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</w:t>
            </w:r>
            <w:r>
              <w:br/>
            </w:r>
            <w:r>
              <w:t xml:space="preserve">бета-адреноблокаторы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атенолол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бисопролол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метопролол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>пленочной оболочкой;</w:t>
            </w:r>
            <w:r>
              <w:br/>
            </w:r>
            <w:r>
              <w:t>таблетки с пролонгированным высвобождением,</w:t>
            </w:r>
            <w:r>
              <w:br/>
            </w:r>
            <w:r>
              <w:t>покрытые оболочкой;</w:t>
            </w:r>
            <w:r>
              <w:br/>
            </w:r>
            <w: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62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</w:t>
              </w:r>
              <w:r>
                <w:rPr>
                  <w:color w:val="0000FF"/>
                  <w:u w:val="single"/>
                </w:rPr>
                <w:t>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63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C07AG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альфа- и бета-адреноблокаторы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карведилол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С08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блокаторы кальциевых каналов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С08С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C08CA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дигидропиридина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амлодипин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нимодипин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инфузий;</w:t>
            </w:r>
            <w:r>
              <w:br/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нифедипин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br/>
            </w:r>
            <w:r>
              <w:t>таблетки пролонгированного действия, покрытые пленочной оболочкой;</w:t>
            </w:r>
            <w:r>
              <w:br/>
            </w:r>
            <w:r>
              <w:br/>
            </w:r>
            <w:r>
              <w:t>таблетки с модифицированным высвобождением, покрытые пленочной оболочкой;</w:t>
            </w:r>
            <w:r>
              <w:br/>
            </w:r>
            <w:r>
              <w:br/>
            </w:r>
            <w: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64" w:anchor="/document/99/566395865/XA00M8G2N0/" w:history="1">
              <w:r>
                <w:rPr>
                  <w:color w:val="0000FF"/>
                  <w:u w:val="single"/>
                </w:rPr>
                <w:t>распоряжением Правительства Российс</w:t>
              </w:r>
              <w:r>
                <w:rPr>
                  <w:color w:val="0000FF"/>
                  <w:u w:val="single"/>
                </w:rPr>
                <w:t>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65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C08D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C08DA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</w:t>
            </w:r>
            <w:r>
              <w:br/>
            </w:r>
            <w:r>
              <w:t xml:space="preserve">фенилалкиламина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верапамил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введения; </w:t>
            </w:r>
            <w:r>
              <w:br/>
            </w:r>
            <w:r>
              <w:t xml:space="preserve">таблетки, покрытые оболочкой; </w:t>
            </w:r>
            <w:r>
              <w:br/>
            </w:r>
            <w:r>
              <w:t xml:space="preserve">таблетки, покрытые пленочной оболочкой; </w:t>
            </w:r>
            <w:r>
              <w:br/>
            </w:r>
            <w: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</w:t>
            </w:r>
            <w:r>
              <w:t>еденной в действие</w:t>
            </w:r>
            <w:r>
              <w:t xml:space="preserve"> </w:t>
            </w:r>
            <w:hyperlink r:id="rId66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67" w:anchor="/document/99/578320877/XA00LUO2M6/" w:history="1">
              <w:r>
                <w:rPr>
                  <w:color w:val="0000FF"/>
                  <w:u w:val="single"/>
                </w:rPr>
                <w:t>пре</w:t>
              </w:r>
              <w:r>
                <w:rPr>
                  <w:color w:val="0000FF"/>
                  <w:u w:val="single"/>
                </w:rPr>
                <w:t>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средства, действующие</w:t>
            </w:r>
            <w:r>
              <w:br/>
            </w:r>
            <w:r>
              <w:t>на ренин-ангиотензиновую систему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АПФ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АПФ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каптоприл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лизиноприл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периндоприл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диспергируемые в полости рта;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эналаприл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рецепторов ангиотензина II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антагонисты рецепторов ангиотензина II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лозартан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C09DX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валсартан + сакубитрил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C10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гиполипидемические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С10A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гиполипидемические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С10AA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ГМГ-КоА-редуктазы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аторвастатин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симвастатин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C10AB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фибраты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фенофибрат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капсулы пролонгированного действия;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C10AX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гиполипидемические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алирокумаб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эволокумаб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дерматологические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D01AE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противогрибковые препараты для местного применения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салициловая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мазь для наружного применения; </w:t>
            </w:r>
            <w:r>
              <w:br/>
            </w:r>
            <w:r>
              <w:t>раствор для наружного применения (спиртовой)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D03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для лечения ран и язв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способствующие нормальному рубцеванию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D03AX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препараты, способствующие нормальному рубцеванию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фактор роста эпидермальный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инъекций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D06C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антибиотики в комбинации с противомикробными средствами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диоксометилтет-</w:t>
            </w:r>
            <w:r>
              <w:br/>
            </w:r>
            <w:r>
              <w:t>рагидро-</w:t>
            </w:r>
            <w:r>
              <w:br/>
            </w:r>
            <w:r>
              <w:t>пиримидин + сульфадиметок-</w:t>
            </w:r>
            <w:r>
              <w:br/>
            </w:r>
            <w:r>
              <w:t>син + тримекаин + хлорамфеникол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мазь для наружного применения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глюкокортикоиды, применяемые в дерматологии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D07A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глюкокортикоиды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D07AC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глюкокортикоиды с высокой активностью (группа III)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бетаметазон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крем для наружного применения;</w:t>
            </w:r>
            <w:r>
              <w:br/>
            </w:r>
            <w:r>
              <w:t>мазь для наружного применения</w:t>
            </w:r>
            <w:r>
              <w:br/>
              <w:t>     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мометазон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крем для наружного применения;</w:t>
            </w:r>
            <w:r>
              <w:br/>
            </w:r>
            <w:r>
              <w:t>мазь для наружного применения;</w:t>
            </w:r>
            <w:r>
              <w:br/>
            </w:r>
            <w:r>
              <w:t xml:space="preserve">раствор для наружного </w:t>
            </w:r>
            <w:r>
              <w:lastRenderedPageBreak/>
              <w:t xml:space="preserve">применения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 c 1 января 2022 года</w:t>
            </w:r>
            <w:r>
              <w:t xml:space="preserve"> </w:t>
            </w:r>
            <w:hyperlink r:id="rId68" w:anchor="/document/99/727688604/XA00M9K2N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69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D08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антисептики и дезинфицирующие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D08A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антисептики и дезинфицирующие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D08AC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бигуаниды и амидины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хлоргексидин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местного применения;</w:t>
            </w:r>
            <w:r>
              <w:br/>
            </w:r>
            <w:r>
              <w:t>раствор для местного и наружного применения;</w:t>
            </w:r>
            <w:r>
              <w:br/>
            </w:r>
            <w:r>
              <w:t>раствор для наружного применения;</w:t>
            </w:r>
            <w:r>
              <w:br/>
            </w:r>
            <w:r>
              <w:t>раствор для наружного применения (спиртовой);</w:t>
            </w:r>
            <w:r>
              <w:br/>
            </w:r>
            <w:r>
              <w:t>спрей для наружного применения (спиртовой);</w:t>
            </w:r>
            <w:r>
              <w:br/>
            </w:r>
            <w:r>
              <w:t>спрей для местного и наружного применения;</w:t>
            </w:r>
            <w:r>
              <w:br/>
            </w:r>
            <w:r>
              <w:t>суппозитории вагинальные;</w:t>
            </w:r>
            <w:r>
              <w:br/>
            </w:r>
            <w:r>
              <w:t xml:space="preserve">таблетки вагинальные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70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71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D08AG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йода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повидон-йод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местного и наружного</w:t>
            </w:r>
            <w:r>
              <w:br/>
            </w:r>
            <w:r>
              <w:t>применения;</w:t>
            </w:r>
            <w:r>
              <w:br/>
            </w:r>
            <w:r>
              <w:t>раствор для наружного применения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D08AX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антисептики и дезинфицирующие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водорода пероксид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местного и наружного применения; </w:t>
            </w:r>
            <w:r>
              <w:br/>
            </w:r>
            <w:r>
              <w:t xml:space="preserve">раствор для местного применения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калия перманганат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местного и </w:t>
            </w:r>
            <w:r>
              <w:lastRenderedPageBreak/>
              <w:t xml:space="preserve">наружного применения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этанол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наружного применения;</w:t>
            </w:r>
            <w:r>
              <w:br/>
            </w:r>
            <w:r>
              <w:t>концентрат для приготовления раствора для наружного применения и приготовления</w:t>
            </w:r>
            <w:r>
              <w:br/>
            </w:r>
            <w:r>
              <w:t>лекарственных форм;</w:t>
            </w:r>
            <w:r>
              <w:br/>
            </w:r>
            <w:r>
              <w:t>раствор для наружного применения;</w:t>
            </w:r>
            <w:r>
              <w:br/>
            </w:r>
            <w:r>
              <w:t>раствор для наружного применения</w:t>
            </w:r>
            <w:r>
              <w:br/>
            </w:r>
            <w:r>
              <w:t>и приготовления лекарствен</w:t>
            </w:r>
            <w:r>
              <w:t xml:space="preserve">ных форм </w:t>
            </w:r>
          </w:p>
        </w:tc>
      </w:tr>
      <w:tr w:rsidR="00000000">
        <w:trPr>
          <w:divId w:val="2012641686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72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73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D11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дерматологические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D11A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дерматологические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D11AH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дупилумаб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201264168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пимекролимус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крем для наружного применения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90"/>
        <w:gridCol w:w="3167"/>
        <w:gridCol w:w="2227"/>
        <w:gridCol w:w="2871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G01AA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антибактериальные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натамицин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суппозитории вагинальные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G01AF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имидазола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клотримазол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вагинальный; суппозитории вагинальные; таблетки вагинальные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утеротонизирующие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алкалоиды спорыньи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метилэргометрин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простагландины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динопростон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интрацервикальный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мизопростол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адреномиметики, токолитические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гексопреналин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введения; 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G02CB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пролактина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бромокриптин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G02CX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препараты, применяемые в гинекологии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атозибан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</w:t>
            </w:r>
            <w:r>
              <w:br/>
            </w:r>
            <w:r>
              <w:t>для инфузий;</w:t>
            </w:r>
            <w:r>
              <w:br/>
            </w:r>
            <w:r>
              <w:t>раствор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половые гормоны и модуляторы функции половых органов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G03B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андрогены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3-оксоандрост-4-ена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тестостерон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гель для наружного применения; </w:t>
            </w:r>
            <w:r>
              <w:br/>
            </w:r>
            <w:r>
              <w:t>раствор для внутримышечного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тестостерон (смесь эфиров)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 (масляный)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гестагены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прегн-4-ена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прогестерон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G03DB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прегнадиена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дидрогестерон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G03DC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эстрена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норэтистерон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гонадотропины и другие стимуляторы овуляции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G03GA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гонадотропины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гонадотропин хорионический</w:t>
            </w:r>
            <w: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внутримышечного введения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корифоллитропин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фоллитропин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внутримышечного и подкожного введения;</w:t>
            </w:r>
            <w:r>
              <w:br/>
            </w:r>
            <w:r>
              <w:t>лиофилизат для приготовления раствора для подкожного введения;</w:t>
            </w:r>
            <w:r>
              <w:br/>
            </w:r>
            <w:r>
              <w:t>раствор для подкожного введения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фоллитропин альфа + лутропин </w:t>
            </w:r>
            <w:r>
              <w:lastRenderedPageBreak/>
              <w:t xml:space="preserve">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 xml:space="preserve">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 c 1 января 2022 года</w:t>
            </w:r>
            <w:r>
              <w:t xml:space="preserve"> </w:t>
            </w:r>
            <w:hyperlink r:id="rId74" w:anchor="/document/99/727688604/XA00M5O2MC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75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G03GB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синтетические стимуляторы овуляции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кломифен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антиандрогены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G03HA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антиандрогены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ципротерон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 масляный;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применяемые в урологии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G04B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применяемые в урологии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G04BD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солифенацин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G04C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G04CA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альфа-адреноблокаторы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алфузозин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пролонгированного действия;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>оболочкой;</w:t>
            </w:r>
            <w:r>
              <w:br/>
            </w:r>
            <w:r>
              <w:t>таблетки с контролируемым высвобождением,</w:t>
            </w:r>
            <w:r>
              <w:br/>
            </w:r>
            <w:r>
              <w:t>покрытые оболочкой;</w:t>
            </w:r>
            <w:r>
              <w:br/>
            </w:r>
            <w:r>
              <w:t xml:space="preserve">таблетки с пролонгированным высвобождением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тамсулозин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кишечнорастворимые с пролонгированным</w:t>
            </w:r>
            <w:r>
              <w:br/>
            </w:r>
            <w:r>
              <w:t>высвобождением;</w:t>
            </w:r>
            <w:r>
              <w:br/>
            </w:r>
            <w:r>
              <w:t>капсулы пролонгированного действия;</w:t>
            </w:r>
            <w:r>
              <w:br/>
            </w:r>
            <w:r>
              <w:t>капсулы с модифицированным высвобождением;</w:t>
            </w:r>
            <w:r>
              <w:br/>
            </w:r>
            <w:r>
              <w:t>капсулы с пролонгированным высвобождением;</w:t>
            </w:r>
            <w:r>
              <w:br/>
            </w:r>
            <w:r>
              <w:t>таблетки с контролируемым высвобождением,</w:t>
            </w:r>
            <w:r>
              <w:br/>
            </w:r>
            <w:r>
              <w:t>покрытые оболочкой;</w:t>
            </w:r>
            <w:r>
              <w:br/>
            </w: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76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77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G04CB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тестостерон-5-альфа-</w:t>
            </w:r>
            <w:r>
              <w:br/>
            </w:r>
            <w:r>
              <w:t>редуктазы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финастерид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гипофиза и гипоталамуса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передней доли гипофиза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соматропин и его агонисты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соматропин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подкожного введения; 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H01AX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гормоны передней доли гипофиза и их аналоги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пэгвисомант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задней доли гипофиза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вазопрессин и его аналоги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десмопрессин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назальные;</w:t>
            </w:r>
            <w:r>
              <w:br/>
            </w:r>
            <w:r>
              <w:t>спрей назальный дозированный;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диспергируемые в полости рта;</w:t>
            </w:r>
            <w:r>
              <w:br/>
            </w:r>
            <w:r>
              <w:t>таблетки-лиофилизат;</w:t>
            </w:r>
            <w:r>
              <w:br/>
            </w:r>
            <w:r>
              <w:t>таблетки подъязычные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терлипрессин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окситоцин и его аналоги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карбетоцин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введения;</w:t>
            </w:r>
            <w:r>
              <w:br/>
            </w:r>
            <w:r>
              <w:t>раствор для внутривенного и внутримышечного введения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окситоцин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раствор для инфузий и внутримышечного введения;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 xml:space="preserve">раствор для инъекций и местного применения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78" w:anchor="/document/99/727688604/XA00M6S2MI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79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Н01С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гипоталамуса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H01CB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соматостатин и ана</w:t>
            </w:r>
            <w:r>
              <w:t xml:space="preserve">логи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ланреотид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гель для подкожного введения </w:t>
            </w:r>
            <w:r>
              <w:lastRenderedPageBreak/>
              <w:t xml:space="preserve">пролонгированного действия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октреотид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</w:r>
            <w:r>
              <w:t>лиофилизат для приготовления суспензии для внутримышечного введения с пролонгированным</w:t>
            </w:r>
            <w:r>
              <w:br/>
            </w:r>
            <w:r>
              <w:t>высвобождением;</w:t>
            </w:r>
            <w:r>
              <w:br/>
            </w:r>
            <w:r>
              <w:t>раствор для внутривенного и подкожного введения;</w:t>
            </w:r>
            <w:r>
              <w:br/>
            </w:r>
            <w:r>
              <w:t xml:space="preserve">раствор для инфузий и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пасиреотид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80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81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H01CC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антигонадотропин-рилизинг гормоны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ганиреликс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цетрореликс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Н02AA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минералокортикоиды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флудрокортизон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Н02AB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глюкокортикоиды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гидрокортизон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крем для наружного применения;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lastRenderedPageBreak/>
              <w:t>для внутривенного и внутримышечного</w:t>
            </w:r>
            <w:r>
              <w:br/>
            </w:r>
            <w:r>
              <w:t>введения;</w:t>
            </w:r>
            <w:r>
              <w:br/>
            </w:r>
            <w:r>
              <w:t>мазь глазная;</w:t>
            </w:r>
            <w:r>
              <w:br/>
            </w:r>
            <w:r>
              <w:t>мазь для наружного применения;</w:t>
            </w:r>
            <w:r>
              <w:br/>
            </w:r>
            <w:r>
              <w:t>суспензия для внутримышечного и</w:t>
            </w:r>
            <w:r>
              <w:br/>
            </w:r>
            <w:r>
              <w:t>внутрисуставного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>эмульсия для наружного применения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дексаметазон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</w:t>
            </w:r>
            <w:r>
              <w:t>мплантат для интравитреального</w:t>
            </w:r>
            <w:r>
              <w:br/>
            </w:r>
            <w:r>
              <w:t>введения;</w:t>
            </w:r>
            <w:r>
              <w:br/>
            </w:r>
            <w:r>
              <w:t>раствор для внутривенного и</w:t>
            </w:r>
            <w:r>
              <w:br/>
            </w:r>
            <w:r>
              <w:t>внутримышечного введения;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метилпреднизолон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преднизолон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мазь для наружного применения; </w:t>
            </w:r>
            <w:r>
              <w:br/>
            </w: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щитовидной железы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щитовидной железы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Н03AA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гормоны щитовидной железы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левотироксин натрия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Н03B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антитиреоидные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Н03BB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серосодержащие производные имидазола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тиамазол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Н03С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йода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Н03СA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йода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калия йодид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82" w:anchor="/document/99/727688604/XA00M802MO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83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поджелудочной железы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Н04A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гормоны, расщепляющие гликоген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Н04AA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гормоны, расщепляющие гликоген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глюкагон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инъекций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регулирующие обмен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Н05A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паратиреоидные гормоны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Н05AA</w:t>
            </w:r>
            <w: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паратиреоидные гормоны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терипаратид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Н05B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антипаратиреоидные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H05BA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кальцитонина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кальцитонин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84" w:anchor="/document/99/566395865/XA00M9K2N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85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Н05BХ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антипаратиреоидные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парикальцитол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цинакальцет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этелкальцетид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антибактериальные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тетрациклины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</w:tbl>
    <w:p w:rsidR="00000000" w:rsidRDefault="0005194D">
      <w:pPr>
        <w:divId w:val="142779968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34"/>
        <w:gridCol w:w="3195"/>
        <w:gridCol w:w="2244"/>
        <w:gridCol w:w="2882"/>
      </w:tblGrid>
      <w:tr w:rsidR="00000000">
        <w:trPr>
          <w:divId w:val="1427799684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тетрациклины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доксициклин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лиофилизат для приготовления раствора для</w:t>
            </w:r>
            <w:r>
              <w:br/>
            </w:r>
            <w:r>
              <w:t>внутривенного введения;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 xml:space="preserve">таблетки диспергируемые 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тигециклин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инфузий;</w:t>
            </w:r>
            <w:r>
              <w:br/>
            </w:r>
            <w:r>
              <w:t>лиофилизат для приг</w:t>
            </w:r>
            <w:r>
              <w:t>отовления концентрата для</w:t>
            </w:r>
            <w:r>
              <w:br/>
            </w:r>
            <w:r>
              <w:t xml:space="preserve">приготовления раствора для инфузий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86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87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амфениколы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амфениколы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хлорамфеникол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J01C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пенициллины широкого спектра действия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амоксициллин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</w:r>
            <w:r>
              <w:t>капсулы;</w:t>
            </w:r>
            <w:r>
              <w:br/>
            </w:r>
            <w:r>
              <w:t>порошок для приготовления суспензии для приема внутрь;</w:t>
            </w:r>
            <w:r>
              <w:br/>
            </w:r>
            <w:r>
              <w:t>таблетки;</w:t>
            </w:r>
            <w:r>
              <w:br/>
            </w:r>
            <w:r>
              <w:t>таблетки диспергируемые;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ампициллин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t>порошок для приготовления раствора для внутримышечного введения;</w:t>
            </w:r>
            <w:r>
              <w:br/>
            </w:r>
            <w:r>
              <w:t xml:space="preserve">таблетки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88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89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J01CE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пенициллины, чувствительные </w:t>
            </w:r>
            <w:r>
              <w:br/>
            </w:r>
            <w:r>
              <w:t xml:space="preserve">к бета-лактамазам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бензатина бензилпенициллин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суспензии для внутримышечного введения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бензилпенициллин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внутривенного и внутримышечного введения; </w:t>
            </w:r>
            <w:r>
              <w:br/>
            </w:r>
            <w:r>
              <w:t>порошок для приготовления р</w:t>
            </w:r>
            <w:r>
              <w:t xml:space="preserve">аствора для внутримышечного и </w:t>
            </w:r>
            <w:r>
              <w:lastRenderedPageBreak/>
              <w:t xml:space="preserve">подкожного введения; </w:t>
            </w:r>
            <w:r>
              <w:br/>
            </w:r>
            <w:r>
              <w:t xml:space="preserve">порошок для приготовления раствора для инъекций; </w:t>
            </w:r>
            <w:r>
              <w:br/>
            </w:r>
            <w:r>
              <w:t xml:space="preserve">порошок для приготовления раствора для инъекций и местного применения; </w:t>
            </w:r>
            <w:r>
              <w:br/>
            </w:r>
            <w:r>
              <w:t xml:space="preserve">порошок для приготовления суспензии для внутримышечного введения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90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91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J01CF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пенициллины, устойчивые </w:t>
            </w:r>
            <w:r>
              <w:br/>
            </w:r>
            <w:r>
              <w:t xml:space="preserve">к бета-лактамазам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оксациллин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</w:t>
            </w:r>
            <w:r>
              <w:t xml:space="preserve">я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92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93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J01CR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амоксициллин + клавулановая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</w:t>
            </w:r>
            <w:r>
              <w:t>вора для внутривенного введения;</w:t>
            </w:r>
            <w:r>
              <w:br/>
            </w:r>
            <w:r>
              <w:t>порошок для приготовления суспензии для приема внутрь;</w:t>
            </w:r>
            <w:r>
              <w:br/>
            </w:r>
            <w:r>
              <w:t>таблетки диспергируемые;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ампициллин + сульбактам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 xml:space="preserve">введения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 c 1 января 2022 года</w:t>
            </w:r>
            <w:r>
              <w:t xml:space="preserve"> </w:t>
            </w:r>
            <w:hyperlink r:id="rId94" w:anchor="/document/99/727688604/XA00MAM2NB/" w:history="1">
              <w:r>
                <w:rPr>
                  <w:color w:val="0000FF"/>
                  <w:u w:val="single"/>
                </w:rPr>
                <w:t xml:space="preserve">распоряжением Правительства </w:t>
              </w:r>
              <w:r>
                <w:rPr>
                  <w:color w:val="0000FF"/>
                  <w:u w:val="single"/>
                </w:rPr>
                <w:t>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95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бета-лактамные антибактериальные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J01DB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цефалоспорины 1-го поколения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цефазолин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</w:t>
            </w:r>
            <w:r>
              <w:br/>
            </w:r>
            <w:r>
              <w:t>внутривенного и внутримышечного</w:t>
            </w:r>
            <w:r>
              <w:br/>
            </w:r>
            <w:r>
              <w:t>введения;</w:t>
            </w:r>
            <w:r>
              <w:br/>
            </w:r>
            <w:r>
              <w:t>порошок для приготовления раствора для</w:t>
            </w:r>
            <w:r>
              <w:br/>
            </w:r>
            <w:r>
              <w:t>внутримышечного введения;</w:t>
            </w:r>
            <w:r>
              <w:br/>
            </w:r>
            <w:r>
              <w:t>порошок для приготовления раствора для инъекций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цефалексин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</w: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J01DC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цефалоспорины 2-го поколения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цефуроксим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</w:r>
            <w:r>
              <w:t>порошок для приготовления раствора для внутривенного введения;</w:t>
            </w:r>
            <w:r>
              <w:br/>
            </w: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t>порошок для приготовления раствора для</w:t>
            </w:r>
            <w:r>
              <w:br/>
            </w:r>
            <w:r>
              <w:t xml:space="preserve">внутримышечного </w:t>
            </w:r>
            <w:r>
              <w:lastRenderedPageBreak/>
              <w:t>введения;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</w:t>
            </w:r>
            <w:r>
              <w:br/>
            </w:r>
            <w:r>
              <w:t>инфузий;</w:t>
            </w:r>
            <w:r>
              <w:br/>
            </w:r>
            <w:r>
              <w:t>порошок для приготовления раствора для</w:t>
            </w:r>
            <w:r>
              <w:br/>
            </w:r>
            <w:r>
              <w:t>инъекций;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J01DD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цефалоспорины 3-го поколения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цефотаксим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внутривенного и внутримышечного введения; </w:t>
            </w:r>
            <w:r>
              <w:br/>
            </w:r>
            <w:r>
              <w:t xml:space="preserve">порошок для приготовления раствора для внутримышечного введения; </w:t>
            </w:r>
            <w:r>
              <w:br/>
            </w:r>
            <w:r>
              <w:t>порошок для приготовления раствора для инъекций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цефтазидим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введения;</w:t>
            </w:r>
            <w:r>
              <w:br/>
            </w:r>
            <w:r>
              <w:t>порошок для приготовления раствора для внутривенного и вну</w:t>
            </w:r>
            <w:r>
              <w:t xml:space="preserve">тримышечного введения; </w:t>
            </w:r>
            <w:r>
              <w:br/>
            </w:r>
            <w:r>
              <w:t>порошок для приготовления раствора для инъекций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цефтриаксон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введения;</w:t>
            </w:r>
            <w:r>
              <w:br/>
            </w: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введения;</w:t>
            </w:r>
            <w:r>
              <w:br/>
            </w:r>
            <w:r>
              <w:t>порошок для приготовления раствора для инфузий;</w:t>
            </w:r>
            <w:r>
              <w:br/>
            </w:r>
            <w:r>
              <w:t>порошок для приготовления раствора для инъекций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цефоперазон + сульбактам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и</w:t>
            </w:r>
            <w:r>
              <w:t xml:space="preserve"> внутримышечного введения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96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97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J01DE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цефалоспорины 4-го поколения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цефепим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t>порошок для приготовления раствора для внутримышечного 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J01DH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карбапенемы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имипенем + циластатин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меропенем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эртапенем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инъекций; </w:t>
            </w:r>
            <w:r>
              <w:br/>
            </w: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J01DI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цефалоспорины и пенемы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цефтазидим + [авибактам]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цефтаролина фосамил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цефтолозан + [тазобактам]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</w:t>
            </w:r>
            <w:r>
              <w:t>ошок для приготовления концентрата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сульфаниламиды и триметоприм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J01EE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ко-тримоксазол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для инфузий; </w:t>
            </w:r>
            <w:r>
              <w:br/>
            </w:r>
            <w:r>
              <w:t xml:space="preserve">суспензия для приема внутрь; 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макролиды, линкозамиды и стрептограмины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J01FA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макролиды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азитромицин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лиофилизат для приготовления концентрата для приготовления раствора для инфузий;</w:t>
            </w:r>
            <w:r>
              <w:br/>
            </w:r>
            <w:r>
              <w:t>порошок для приготовления суспензии для приема внутрь;</w:t>
            </w:r>
            <w:r>
              <w:br/>
            </w:r>
            <w:r>
              <w:t xml:space="preserve">порошок для приготовления суспензии для приема внутрь </w:t>
            </w:r>
            <w:r>
              <w:br/>
            </w:r>
            <w:r>
              <w:t xml:space="preserve">(для детей); </w:t>
            </w:r>
            <w:r>
              <w:br/>
            </w:r>
            <w:r>
              <w:t xml:space="preserve">таблетки </w:t>
            </w:r>
            <w:r>
              <w:lastRenderedPageBreak/>
              <w:t xml:space="preserve">диспергируемые; </w:t>
            </w:r>
            <w:r>
              <w:br/>
            </w:r>
            <w:r>
              <w:t>таблетки, покрытые оболоч</w:t>
            </w:r>
            <w:r>
              <w:t xml:space="preserve">кой; </w:t>
            </w:r>
            <w:r>
              <w:br/>
            </w:r>
            <w:r>
              <w:t>таблетки, покрытые пленочной оболочкой     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джозамицин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диспергируемые;</w:t>
            </w:r>
            <w:r>
              <w:br/>
            </w: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кларитромицин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</w:r>
            <w:r>
              <w:t>капсулы;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 xml:space="preserve">таблетки пролонгированного действия, покрытые </w:t>
            </w:r>
            <w:r>
              <w:br/>
            </w:r>
            <w:r>
              <w:t>пленочной оболочкой;</w:t>
            </w:r>
            <w:r>
              <w:br/>
            </w:r>
            <w:r>
              <w:t>таблетки с пролонгированным высвобождением, покрытые пленочной обол</w:t>
            </w:r>
            <w:r>
              <w:t xml:space="preserve">очкой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98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99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J01FF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линкозамиды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клиндамицин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внутривенного и</w:t>
            </w:r>
            <w:r>
              <w:br/>
            </w:r>
            <w:r>
              <w:t>внутримышечного 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аминогликозиды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J01GA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стрептомицины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стрептомицин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J01GB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аминогликозиды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амикацин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и внутримышечного введения; </w:t>
            </w:r>
            <w:r>
              <w:br/>
            </w:r>
            <w:r>
              <w:t>порошок для приготовления раствора для внутривенного и вну</w:t>
            </w:r>
            <w:r>
              <w:t xml:space="preserve">тримышечного введения; </w:t>
            </w:r>
            <w:r>
              <w:br/>
            </w:r>
            <w:r>
              <w:t>порошок для приготовления раствора для внутримышечного введения;</w:t>
            </w:r>
            <w:r>
              <w:br/>
            </w:r>
            <w:r>
              <w:t>раствор для внутривенного и внутримышечного введения;</w:t>
            </w:r>
            <w:r>
              <w:br/>
            </w:r>
            <w:r>
              <w:t>раствор для инфузий и внутримышечного введения 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гентамицин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раствор для внутривенного и внутримышечного введения 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канамицин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внутривенного и внутримышечного введения; </w:t>
            </w:r>
            <w:r>
              <w:br/>
            </w:r>
            <w:r>
              <w:t>порошок для приготовления раствора для внутримышечного введения 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тобрамицин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капсулы с порошком для ингаляций;</w:t>
            </w:r>
            <w:r>
              <w:br/>
            </w:r>
            <w:r>
              <w:t xml:space="preserve">раствор для ингаляций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00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</w:t>
              </w:r>
              <w:r>
                <w:rPr>
                  <w:color w:val="0000FF"/>
                  <w:u w:val="single"/>
                </w:rPr>
                <w:t>ода № 2419-р</w:t>
              </w:r>
            </w:hyperlink>
            <w:r>
              <w:t>. - См.</w:t>
            </w:r>
            <w:r>
              <w:t xml:space="preserve"> </w:t>
            </w:r>
            <w:hyperlink r:id="rId101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J01M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антибактериальные препараты, производные </w:t>
            </w:r>
            <w:r>
              <w:lastRenderedPageBreak/>
              <w:t>хинолона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J01MA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фторхинолоны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левофлоксацин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капсулы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ломефлоксацин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моксифлоксацин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офлоксацин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капли глазные и ушные;</w:t>
            </w:r>
            <w:r>
              <w:br/>
            </w:r>
            <w:r>
              <w:t>мазь глазная;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спарфлоксацин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ципрофлоксацин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капли глазные и ушные;</w:t>
            </w:r>
            <w:r>
              <w:br/>
            </w:r>
            <w:r>
              <w:t>капли ушные;</w:t>
            </w:r>
            <w:r>
              <w:br/>
            </w:r>
            <w:r>
              <w:t>мазь глазная;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таблетки, </w:t>
            </w:r>
            <w:r>
              <w:t>покрытые пленочной оболочкой;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lastRenderedPageBreak/>
              <w:t xml:space="preserve">пленочной оболочкой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102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03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антибактериальные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J01XA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антибиотики гликопептидной структуры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ванкомицин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</w:t>
            </w:r>
            <w:r>
              <w:br/>
            </w:r>
            <w:r>
              <w:t>раствора для инфузий;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инфузий и приема внутрь;</w:t>
            </w:r>
            <w:r>
              <w:br/>
            </w:r>
            <w:r>
              <w:t>порошок для приготовления раствора для инфузий;</w:t>
            </w:r>
            <w:r>
              <w:br/>
            </w:r>
            <w:r>
              <w:t>порошок для приготовления раствора д</w:t>
            </w:r>
            <w:r>
              <w:t>ля</w:t>
            </w:r>
            <w:r>
              <w:br/>
            </w:r>
            <w:r>
              <w:t>инфузий и приема внутрь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телаванцин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J01XD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имидазола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метронидазол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инфузий;</w:t>
            </w:r>
            <w:r>
              <w:br/>
            </w:r>
            <w:r>
              <w:br/>
            </w:r>
            <w:r>
              <w:t>таблетки;</w:t>
            </w:r>
            <w:r>
              <w:br/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104" w:anchor="/document/99/566395865/XA00M6A2M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105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J01XB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полимиксины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полимиксин В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инъекций;</w:t>
            </w:r>
            <w:r>
              <w:br/>
            </w:r>
            <w:r>
              <w:t xml:space="preserve">лиофилизат для приготовления раствора для инъекций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дополнительно включена c 1 января 2022 года</w:t>
            </w:r>
            <w:r>
              <w:t xml:space="preserve"> </w:t>
            </w:r>
            <w:hyperlink r:id="rId106" w:anchor="/document/99/727688604/XA00M7U2MN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)</w:t>
            </w:r>
            <w:r>
              <w:br/>
            </w:r>
            <w:r>
              <w:lastRenderedPageBreak/>
              <w:t> 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J01XX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прочие антибактериальн</w:t>
            </w:r>
            <w:r>
              <w:t xml:space="preserve">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даптомицин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линезолид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тедизолид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фосфомицин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внутривенного введения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07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08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</w:t>
            </w:r>
            <w:r>
              <w:t>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J01XX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антибактериальные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даптомицин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линезолид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суспензии для</w:t>
            </w:r>
            <w:r>
              <w:br/>
            </w:r>
            <w:r>
              <w:t>приема внутрь;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тедизолид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концентрата для приготовления раствора для инфузий; </w:t>
            </w:r>
            <w:r>
              <w:br/>
            </w: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фосфомицин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J02AA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антибиотики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амфотерицин В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нистатин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J02AC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триазола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вориконазол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</w:t>
            </w:r>
            <w:r>
              <w:br/>
            </w:r>
            <w:r>
              <w:t>приготовления раствора для инфузий;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порошок для приготовления суспензии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позаконазол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приема внутрь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флуконазол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порошок для приготовления суспензии для приема</w:t>
            </w:r>
            <w:r>
              <w:br/>
            </w:r>
            <w:r>
              <w:t>внутрь;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 xml:space="preserve">таблетки, покрытые </w:t>
            </w:r>
            <w:r>
              <w:lastRenderedPageBreak/>
              <w:t xml:space="preserve">пленочной оболочкой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109" w:anchor="/document/99/351562776/" w:history="1">
              <w:r>
                <w:rPr>
                  <w:color w:val="0000FF"/>
                  <w:u w:val="single"/>
                </w:rPr>
                <w:t>распоряжением Пр</w:t>
              </w:r>
              <w:r>
                <w:rPr>
                  <w:color w:val="0000FF"/>
                  <w:u w:val="single"/>
                </w:rPr>
                <w:t>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10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J02AX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противогрибковые препараты системного действия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каспофунгин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инфузий;</w:t>
            </w:r>
            <w:r>
              <w:br/>
            </w: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микафунгин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инфузий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11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12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</w:t>
            </w:r>
            <w:r>
              <w:t>    </w:t>
            </w: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активные в отношении микобактерий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противотуберкулезные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2779968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J04AA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аминосалициловая кислота и ее производные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аминосалици-</w:t>
            </w:r>
            <w:r>
              <w:br/>
            </w:r>
            <w:r>
              <w:t xml:space="preserve">ловая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замедленного высвобождения для приема</w:t>
            </w:r>
            <w:r>
              <w:br/>
            </w:r>
            <w:r>
              <w:t>внутрь;</w:t>
            </w:r>
            <w:r>
              <w:br/>
            </w:r>
            <w:r>
              <w:t>гранулы кишечнорастворимые;</w:t>
            </w:r>
            <w:r>
              <w:br/>
            </w:r>
            <w:r>
              <w:t>гранулы, покрытые кишечнорастворимой</w:t>
            </w:r>
            <w:r>
              <w:br/>
            </w:r>
            <w:r>
              <w:t>оболочкой;</w:t>
            </w:r>
            <w:r>
              <w:br/>
            </w:r>
            <w:r>
              <w:t>гранулы с пролонгированным высвобождением;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таблетки кишечнорастворимые, покрытые пленочной оболочкой;</w:t>
            </w:r>
            <w:r>
              <w:br/>
            </w:r>
            <w:r>
              <w:t>таблет</w:t>
            </w:r>
            <w:r>
              <w:t xml:space="preserve">ки, покрытые </w:t>
            </w:r>
            <w:r>
              <w:lastRenderedPageBreak/>
              <w:t xml:space="preserve">кишечнорастворимой оболочкой </w:t>
            </w:r>
          </w:p>
        </w:tc>
      </w:tr>
      <w:tr w:rsidR="00000000">
        <w:trPr>
          <w:divId w:val="142779968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113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1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73"/>
        <w:gridCol w:w="3261"/>
        <w:gridCol w:w="2106"/>
        <w:gridCol w:w="473"/>
        <w:gridCol w:w="2442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антибиотики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капреомицин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</w:t>
            </w:r>
            <w:r>
              <w:br/>
            </w:r>
            <w:r>
              <w:t>для внутривенного и внутримышечного</w:t>
            </w:r>
            <w:r>
              <w:br/>
            </w:r>
            <w:r>
              <w:t>введения;</w:t>
            </w:r>
            <w:r>
              <w:br/>
            </w:r>
            <w:r>
              <w:t>порошок для приготовления раствора для</w:t>
            </w:r>
            <w:r>
              <w:br/>
            </w:r>
            <w:r>
              <w:t>инфузий и внутримышечного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рифабутин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рифампицин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инфузий;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инъекций;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циклосерин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гидразиды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изониазид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внутривенного,</w:t>
            </w:r>
            <w:r>
              <w:br/>
            </w:r>
            <w:r>
              <w:t>внутримышечного, ингаляционного и</w:t>
            </w:r>
            <w:r>
              <w:br/>
            </w:r>
            <w:r>
              <w:t>эндотрахеального введения;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раствор для инъекций и ингаляций;</w:t>
            </w:r>
            <w:r>
              <w:br/>
            </w:r>
            <w:r>
              <w:lastRenderedPageBreak/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J04AD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тиокарбамида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протионамид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этионамид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J04AK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противотуберкулезные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бедаквилин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деламанид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пиразинамид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оболочкой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теризидон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тиоуреидоимино-</w:t>
            </w:r>
            <w:r>
              <w:br/>
            </w:r>
            <w:r>
              <w:t>метил-</w:t>
            </w:r>
            <w:r>
              <w:br/>
            </w:r>
            <w:r>
              <w:t>пиридиния перхлорат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этамбутол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</w:t>
            </w:r>
            <w:r>
              <w:t xml:space="preserve">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15" w:anchor="/document/99/727688604/XA00M9G2N4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16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J04AM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комбинированные противотуберкулезные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</w:t>
            </w:r>
            <w:r>
              <w:t xml:space="preserve">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изониазид + пиразинамид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изониазид + пиразинамид + рифампицин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диспергируемые;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изониазид + пиразинамид + рифампицин + этамбутол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изониазид + рифампицин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изониазид +</w:t>
            </w:r>
            <w:r>
              <w:br/>
            </w:r>
            <w:r>
              <w:t> этамбутол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противолепрозные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J04BA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противолепрозные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дапсон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нуклеозиды и нуклеотиды, кроме ингибиторов </w:t>
            </w:r>
            <w:r>
              <w:lastRenderedPageBreak/>
              <w:t xml:space="preserve">обратной транскриптазы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ацикловир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крем для наружного применения;</w:t>
            </w:r>
            <w:r>
              <w:br/>
            </w:r>
            <w:r>
              <w:br/>
            </w:r>
            <w:r>
              <w:lastRenderedPageBreak/>
              <w:t>лиофилизат для приготовления раствора для инфузий;</w:t>
            </w:r>
            <w:r>
              <w:br/>
            </w:r>
            <w:r>
              <w:br/>
            </w:r>
            <w:r>
              <w:t>мазь глазная;</w:t>
            </w:r>
            <w:r>
              <w:br/>
            </w:r>
            <w:r>
              <w:br/>
            </w:r>
            <w:r>
              <w:t>мазь для местного и наружного применения;</w:t>
            </w:r>
            <w:r>
              <w:br/>
            </w:r>
            <w:r>
              <w:br/>
            </w:r>
            <w:r>
              <w:t>мазь для наружного применения;</w:t>
            </w:r>
            <w:r>
              <w:br/>
            </w:r>
            <w:r>
              <w:br/>
            </w:r>
            <w:r>
              <w:t>порошок для приготовления раствора для инфузий;</w:t>
            </w:r>
            <w:r>
              <w:br/>
            </w:r>
            <w:r>
              <w:br/>
            </w:r>
            <w:r>
              <w:t>таблетки;</w:t>
            </w:r>
            <w:r>
              <w:br/>
            </w:r>
            <w:r>
              <w:br/>
            </w: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валганцикловир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ганцикловир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инфузий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117" w:anchor="/document/99/566395865/XA00M7E2ML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118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протеаз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атазанавир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дарунавир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нарлапревир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ритонавир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саквинавир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фосампренавир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нуклеозиды и нуклеотиды - ингибиторы обратной транскриптазы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абакавир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диданозин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кишечнорастворимые;</w:t>
            </w:r>
            <w:r>
              <w:br/>
            </w:r>
            <w:r>
              <w:t>порошок для приготовления раствора для приема внутрь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зидовудин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ламивудин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ставудин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телбивудин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тенофовир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тенофовира алафенамид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фосфазид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эмтрицитабин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энтекавир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19" w:anchor="/document/99/727688604/XA00MAK2NA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20" w:anchor="/document/99/578306544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J05AG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ненуклеозидные ингибиторы обратной транскриптазы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доравирин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невирапин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приема внутрь;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элсульфавирин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этравирин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эфавиренз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21" w:anchor="/document/99/727688604/XA00MAK2NA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22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J05AX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противовирусные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булевиртид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гразопревир + элбасвир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долутегравир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кагоцел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маравирок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молнупиравир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ралтегравир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жевательные;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ремдесивир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умифеновир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фавипиравир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оболочкой;</w:t>
            </w:r>
            <w:r>
              <w:br/>
            </w:r>
            <w:r>
              <w:t>порошок для приготовления концентрата для приготовления раствора для инфузий;</w:t>
            </w:r>
            <w:r>
              <w:br/>
            </w:r>
            <w:r>
              <w:t>концентрат для приготовления раствора для инфузий;</w:t>
            </w:r>
            <w:r>
              <w:br/>
            </w:r>
            <w: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</w:t>
            </w:r>
            <w:r>
              <w:t>ие</w:t>
            </w:r>
            <w:r>
              <w:t xml:space="preserve"> </w:t>
            </w:r>
            <w:hyperlink r:id="rId123" w:anchor="/document/99/351562776/" w:history="1">
              <w:r>
                <w:rPr>
                  <w:color w:val="0000FF"/>
                  <w:u w:val="single"/>
                </w:rPr>
                <w:t xml:space="preserve">распоряжением Правительства Российской </w:t>
              </w:r>
              <w:r>
                <w:rPr>
                  <w:color w:val="0000FF"/>
                  <w:u w:val="single"/>
                </w:rPr>
                <w:lastRenderedPageBreak/>
                <w:t>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2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J05AH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нейраминидазы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осельтамивир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J05AP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противовирусные препараты для лечения гепатита С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велпатасвир + софосбувир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глекапревир + пибрентасвир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даклатасвир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дасабувир;</w:t>
            </w:r>
            <w:r>
              <w:br/>
            </w:r>
            <w:r>
              <w:t>омбитасвир + паритапревир + ритонавир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таблеток набор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рибавирин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суспензии для приема внутрь;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софосбувир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25" w:anchor="/document/99/727688604/XA00MBO2NG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26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J05AR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абакавир + ламивудин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абакавир + зидовудин + ламивуди]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 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биктегравир + тенофовир алафенамид + </w:t>
            </w:r>
            <w:r>
              <w:lastRenderedPageBreak/>
              <w:t>эмтрицитабин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доравирин +ламивудин + тенофовир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зидовудин + ламивудин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лопинавир + ритонавир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рилпивирин + тенофовир + эмтрицитабин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27" w:anchor="/document/99/727688604/XA00MBO2NG/" w:history="1">
              <w:r>
                <w:rPr>
                  <w:color w:val="0000FF"/>
                  <w:u w:val="single"/>
                </w:rPr>
                <w:t>распоряжением Правительства Р</w:t>
              </w:r>
              <w:r>
                <w:rPr>
                  <w:color w:val="0000FF"/>
                  <w:u w:val="single"/>
                </w:rPr>
                <w:t>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28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</w:tbl>
    <w:p w:rsidR="00000000" w:rsidRDefault="0005194D">
      <w:pPr>
        <w:divId w:val="18303639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08"/>
        <w:gridCol w:w="2675"/>
        <w:gridCol w:w="591"/>
        <w:gridCol w:w="2226"/>
        <w:gridCol w:w="2755"/>
      </w:tblGrid>
      <w:tr w:rsidR="00000000">
        <w:trPr>
          <w:divId w:val="1830363995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J05AX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противовирусные препараты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булевиртид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гразопревир + элбасвир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долутегравир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имидазолилэтанамид пентандиовой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кагоцел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маравирок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молнупиравир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ралтегравир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жевательные;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ремдесивир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умифеновир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</w:t>
            </w:r>
            <w:r>
              <w:br/>
            </w:r>
            <w:r>
              <w:t>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фавипиравир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оболочкой;</w:t>
            </w:r>
            <w:r>
              <w:br/>
            </w:r>
            <w:r>
              <w:t xml:space="preserve">порошок для приготовления концентрата для приготовления раствора для инфузий; </w:t>
            </w:r>
            <w:r>
              <w:br/>
            </w:r>
            <w:r>
              <w:t xml:space="preserve">концентрат для приготовления раствора для инфузий; </w:t>
            </w:r>
            <w:r>
              <w:br/>
            </w:r>
            <w:r>
              <w:t>лиофилизат для приготовления концентрата для приготовления раствора для инфузий".</w:t>
            </w:r>
          </w:p>
        </w:tc>
      </w:tr>
      <w:tr w:rsidR="00000000">
        <w:trPr>
          <w:divId w:val="183036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31 марта 2022 года</w:t>
            </w:r>
            <w:r>
              <w:t xml:space="preserve"> </w:t>
            </w:r>
            <w:hyperlink r:id="rId129" w:anchor="/document/99/350120923/XA00LVA2M9/" w:history="1">
              <w:r>
                <w:rPr>
                  <w:color w:val="0000FF"/>
                  <w:u w:val="single"/>
                </w:rPr>
                <w:t>распоряжением Правительств</w:t>
              </w:r>
              <w:r>
                <w:rPr>
                  <w:color w:val="0000FF"/>
                  <w:u w:val="single"/>
                </w:rPr>
                <w:t>а Российской Федерации от 30 марта 2022 года № 660-р</w:t>
              </w:r>
            </w:hyperlink>
            <w:r>
              <w:t>. - См.</w:t>
            </w:r>
            <w:r>
              <w:t xml:space="preserve"> </w:t>
            </w:r>
            <w:hyperlink r:id="rId130" w:anchor="/document/99/578311492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J06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иммунные сыворотки и иммуноглобулины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J06A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иммунные сыворотки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J06AA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иммунные сыворотки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анатоксин дифтерийный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анатоксин дифтерийно-</w:t>
            </w:r>
            <w:r>
              <w:br/>
            </w:r>
            <w:r>
              <w:t>столбнячный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анатоксин столбнячный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антитоксин яда гадюки обыкновенной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сыворотка противоботули-</w:t>
            </w:r>
            <w:r>
              <w:br/>
            </w:r>
            <w:r>
              <w:t>ническая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сыворотка противогангре-</w:t>
            </w:r>
            <w:r>
              <w:br/>
            </w:r>
            <w:r>
              <w:t>нозная поливалентная очищенная концентрирован-</w:t>
            </w:r>
            <w:r>
              <w:br/>
            </w:r>
            <w:r>
              <w:t>ная лошадиная жидкая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сыворотка противодифте-</w:t>
            </w:r>
            <w:r>
              <w:br/>
            </w:r>
            <w:r>
              <w:t>рийная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сыворотка противостолб-</w:t>
            </w:r>
            <w:r>
              <w:br/>
            </w:r>
            <w:r>
              <w:t>нячная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J06B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иммуноглобулины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J06BA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иммуноглобулины, нормальные человеческие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иммуноглобулин человека нормальный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J06BB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специфические иммуноглобулины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иммуноглобулин антирабический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иммуноглобулин против клещевого энцефалита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иммуноглобулин противостолб-</w:t>
            </w:r>
            <w:r>
              <w:br/>
            </w:r>
            <w:r>
              <w:t>нячный человека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иммуноглобулин </w:t>
            </w:r>
            <w:r>
              <w:br/>
            </w:r>
            <w:r>
              <w:lastRenderedPageBreak/>
              <w:t>человека антирезус RHO(D)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введения;</w:t>
            </w:r>
            <w:r>
              <w:br/>
            </w:r>
            <w:r>
              <w:t>раствор для внутримышечного введения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иммуноглобулин человека противостафило-</w:t>
            </w:r>
            <w:r>
              <w:br/>
            </w:r>
            <w:r>
              <w:t xml:space="preserve">кокковый паливизумаб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внутримышечного введения </w:t>
            </w:r>
          </w:p>
        </w:tc>
      </w:tr>
      <w:tr w:rsidR="00000000">
        <w:trPr>
          <w:divId w:val="183036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31" w:anchor="/document/99/727688604/XA00M7S2MM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32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J07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вакцины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вакцины для профилактики новой коронавирусной инфекции COVID-19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3 декабря 2020 года</w:t>
            </w:r>
            <w:r>
              <w:t xml:space="preserve"> </w:t>
            </w:r>
            <w:hyperlink r:id="rId133" w:anchor="/document/99/566395865/XA00M9I2N5/" w:history="1">
              <w:r>
                <w:rPr>
                  <w:color w:val="0000FF"/>
                  <w:u w:val="single"/>
                </w:rPr>
                <w:t>распоряжением Правительства Российской Фе</w:t>
              </w:r>
              <w:r>
                <w:rPr>
                  <w:color w:val="0000FF"/>
                  <w:u w:val="single"/>
                </w:rPr>
                <w:t>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134" w:anchor="/document/99/54267959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препараты и иммуномодуляторы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L01A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алкилирующие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L01AA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аналоги азотистого иприта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бендамустин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концентрата для приготовления раствора для инфузий; </w:t>
            </w:r>
            <w:r>
              <w:br/>
            </w: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ифосфамид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для инфузий; </w:t>
            </w:r>
            <w:r>
              <w:br/>
            </w:r>
            <w:r>
              <w:t xml:space="preserve">порошок для приготовления раствора для инъекций; </w:t>
            </w:r>
            <w:r>
              <w:br/>
            </w: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мелфалан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внутрисосудистого введения;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хлорамбуцил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циклофосфамид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порошок для приготовления раствора для внутривенного введения;</w:t>
            </w:r>
            <w:r>
              <w:br/>
            </w: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lastRenderedPageBreak/>
              <w:t xml:space="preserve">таблетки, покрытые оболочкой </w:t>
            </w:r>
          </w:p>
        </w:tc>
      </w:tr>
      <w:tr w:rsidR="00000000">
        <w:trPr>
          <w:divId w:val="183036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(Позиция </w:t>
            </w:r>
            <w:r>
              <w:t>в редакции, введенной в действие</w:t>
            </w:r>
            <w:r>
              <w:t xml:space="preserve"> </w:t>
            </w:r>
            <w:hyperlink r:id="rId135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36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L01AB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алкилсульфонаты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бусульфан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83036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37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38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L01AD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нитрозомочевины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кармустин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ломустин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L01AX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алкилирующие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дакарбазин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темозоломид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лиофилизат для приготовления раствора</w:t>
            </w:r>
            <w:r>
              <w:br/>
            </w:r>
            <w:r>
              <w:t>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L01B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антиметаболиты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L01BA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аналоги фолиевой кислоты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метотрексат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</w:t>
            </w:r>
            <w:r>
              <w:br/>
            </w:r>
            <w:r>
              <w:t>раствора для инфузий;</w:t>
            </w:r>
            <w:r>
              <w:br/>
            </w:r>
            <w:r>
              <w:t>лиофилизат для приготовления</w:t>
            </w:r>
            <w:r>
              <w:br/>
            </w:r>
            <w:r>
              <w:t>раствора для инфузий;</w:t>
            </w:r>
            <w:r>
              <w:br/>
            </w:r>
            <w:r>
              <w:t>лиофилизат для приготовления</w:t>
            </w:r>
            <w:r>
              <w:br/>
            </w:r>
            <w:r>
              <w:t>раствора для инъекций;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раствор для подкожного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lastRenderedPageBreak/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пеметрексед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</w:t>
            </w:r>
            <w:r>
              <w:t>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ралтитрексид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L01BB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аналоги пурина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меркаптопурин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неларабин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флударабин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</w:t>
            </w:r>
            <w:r>
              <w:br/>
            </w:r>
            <w:r>
              <w:t>для внутривенного введения;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L01BC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аналоги пиримидина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азацитидин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гемцитабин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капецитабин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фторурацил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внутрисосудистого введения;</w:t>
            </w:r>
            <w:r>
              <w:br/>
            </w:r>
            <w:r>
              <w:t>раствор для внутрисосудистого и внутриполостного введения</w:t>
            </w:r>
          </w:p>
        </w:tc>
      </w:tr>
      <w:tr w:rsidR="00000000">
        <w:trPr>
          <w:divId w:val="18303639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цитарабин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инъекций;</w:t>
            </w:r>
            <w:r>
              <w:br/>
            </w:r>
            <w:r>
              <w:t xml:space="preserve">раствор для инъекций </w:t>
            </w:r>
          </w:p>
        </w:tc>
      </w:tr>
      <w:tr w:rsidR="00000000">
        <w:trPr>
          <w:divId w:val="183036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39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40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73"/>
        <w:gridCol w:w="3288"/>
        <w:gridCol w:w="1914"/>
        <w:gridCol w:w="2980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алкалоиды барвинка и их аналоги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винбластин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винкристин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винорелбин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концентрат для приготовления раствора</w:t>
            </w:r>
            <w:r>
              <w:br/>
            </w:r>
            <w:r>
              <w:t>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L01CB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подофиллотоксина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этопозид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концентрат для приготовления раствора</w:t>
            </w:r>
            <w:r>
              <w:br/>
            </w:r>
            <w:r>
              <w:t>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L01CD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таксаны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доцетаксел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кабазитаксел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паклитаксел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инфузий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L01DB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антрациклины и родственные соединения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даунорубицин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введения; </w:t>
            </w:r>
            <w:r>
              <w:br/>
            </w:r>
            <w:r>
              <w:t>концентрат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доксорубицин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</w:t>
            </w:r>
            <w:r>
              <w:br/>
            </w:r>
            <w:r>
              <w:t>внутриартериального, внутривенного и</w:t>
            </w:r>
            <w:r>
              <w:br/>
            </w:r>
            <w:r>
              <w:t>внутрипузырного введения;</w:t>
            </w:r>
            <w:r>
              <w:br/>
            </w:r>
            <w:r>
              <w:t>концентрат для приготовления раствора для инфузий;</w:t>
            </w:r>
            <w:r>
              <w:br/>
            </w:r>
            <w:r>
              <w:t xml:space="preserve">лиофилизат </w:t>
            </w:r>
            <w:r>
              <w:t>для приготовления раствора для</w:t>
            </w:r>
            <w:r>
              <w:br/>
            </w:r>
            <w:r>
              <w:t>внутрисосудистого и внутрипузырного введения;</w:t>
            </w:r>
            <w:r>
              <w:br/>
            </w:r>
            <w:r>
              <w:t>раствор для внутрисосудистого и внутрипузырного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идарубицин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</w:t>
            </w:r>
            <w:r>
              <w:br/>
            </w:r>
            <w:r>
              <w:t>внутривенного введения;</w:t>
            </w:r>
            <w:r>
              <w:br/>
            </w:r>
            <w:r>
              <w:lastRenderedPageBreak/>
              <w:t>раствор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митоксантрон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эпирубицин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для внутрисосудистого и внутрипузырного введения; </w:t>
            </w:r>
            <w:r>
              <w:br/>
            </w:r>
            <w:r>
              <w:t xml:space="preserve">лиофилизат для приготовления раствора для внутрисосудистого и внутрипузырного введения; </w:t>
            </w:r>
            <w:r>
              <w:br/>
            </w:r>
            <w:r>
              <w:t xml:space="preserve">лиофилизат для приготовления раствора для внутриартериального, внутрипузырного введения и инфузий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41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42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     </w:t>
            </w:r>
          </w:p>
        </w:tc>
      </w:tr>
    </w:tbl>
    <w:p w:rsidR="00000000" w:rsidRDefault="0005194D">
      <w:pPr>
        <w:divId w:val="37277350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45"/>
        <w:gridCol w:w="3428"/>
        <w:gridCol w:w="1914"/>
        <w:gridCol w:w="2768"/>
      </w:tblGrid>
      <w:tr w:rsidR="00000000">
        <w:trPr>
          <w:divId w:val="372773504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3727735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L01DC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противоопухолевые антибиотики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блеомицин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инъекций</w:t>
            </w:r>
          </w:p>
        </w:tc>
      </w:tr>
      <w:tr w:rsidR="00000000">
        <w:trPr>
          <w:divId w:val="3727735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иксабепилон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3727735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митомицин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инъекций </w:t>
            </w:r>
          </w:p>
        </w:tc>
      </w:tr>
      <w:tr w:rsidR="00000000">
        <w:trPr>
          <w:divId w:val="37277350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43" w:anchor="/document/99/727688604/XA00M902MS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44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3727735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противоопухолевые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3727735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L01XA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платины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карбоплатин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3727735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оксалиплатин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концентрата для приготовления раствора для инфузий;</w:t>
            </w:r>
            <w:r>
              <w:br/>
            </w: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3727735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цисплатин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 xml:space="preserve">раствор для инъекций </w:t>
            </w:r>
          </w:p>
        </w:tc>
      </w:tr>
      <w:tr w:rsidR="00000000">
        <w:trPr>
          <w:divId w:val="372773504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45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46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     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01"/>
        <w:gridCol w:w="3334"/>
        <w:gridCol w:w="1972"/>
        <w:gridCol w:w="2848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метилгидразины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прокарбазин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  <w:r>
              <w:t xml:space="preserve">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моноклональные антитела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авелумаб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атезолизумаб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бевацизумаб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блинатумомаб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брентуксимаб ведотин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даратумумаб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дурвалумаб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изатуксимаб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ипилимумаб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ниволумаб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обинутузумаб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панитумумаб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пембролизумаб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пертузумаб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пролголимаб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рамуцирумаб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ритуксимаб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трастузумаб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трастузумаб эмтанзин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цетуксимаб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элотузумаб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47" w:anchor="/document/99/727688604/XA00MAI2N9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48" w:anchor="/document/99/578306544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протеинкиназы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абемациклиб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акалабрутиниб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акситиниб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алектиниб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афатиниб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бозутиниб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вандетаниб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вемурафениб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гефитиниб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дабрафениб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дазатиниб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ибрутиниб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иматиниб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кабозантиниб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кобиметиниб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кризотиниб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лапатиниб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ленватиниб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мидостаурин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нилотиниб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нинтеданиб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мягкие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осимертиниб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пазопаниб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палбоциклиб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регорафениб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рибоциклиб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руксолитиниб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сорафениб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сунитиниб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траметиниб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церитиниб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эрлотиниб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49" w:anchor="/document/99/727688604/XA00MAI2N9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50" w:anchor="/document/99/578306544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противоопухолевые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аспарагиназа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афлиберцепт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внутриглазного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бортезомиб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lastRenderedPageBreak/>
              <w:t>лиофилизат для приготовления раствора для внутривенного и подкожного введения;</w:t>
            </w:r>
            <w:r>
              <w:br/>
            </w:r>
            <w:r>
              <w:t>лиофилизат для приготовления раствора для подкожного в</w:t>
            </w:r>
            <w:r>
              <w:t>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венетоклакс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висмодегиб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гидрокси-</w:t>
            </w:r>
            <w:r>
              <w:br/>
            </w:r>
            <w:r>
              <w:t xml:space="preserve">карбамид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иксазомиб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иринотекан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карфилзомиб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митотан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олапариб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талазопариб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третиноин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фактор некроза опухоли альфа-1 (тимозин рекомби-</w:t>
            </w:r>
            <w:r>
              <w:br/>
            </w:r>
            <w:r>
              <w:t>нантный)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эрибулин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517886367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51" w:anchor="/document/99/727688604/XA00MAI2N9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52" w:anchor="/document/99/578306544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</w:tbl>
    <w:p w:rsidR="00000000" w:rsidRDefault="0005194D">
      <w:pPr>
        <w:divId w:val="114296148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05"/>
        <w:gridCol w:w="3098"/>
        <w:gridCol w:w="2104"/>
        <w:gridCol w:w="2599"/>
        <w:gridCol w:w="306"/>
        <w:gridCol w:w="343"/>
      </w:tblGrid>
      <w:tr w:rsidR="00000000">
        <w:trPr>
          <w:gridAfter w:val="1"/>
          <w:divId w:val="1142961488"/>
          <w:wAfter w:w="480" w:type="dxa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142961488"/>
          <w:wAfter w:w="480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гормональные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гестагены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медроксипро-</w:t>
            </w:r>
            <w:r>
              <w:br/>
            </w:r>
            <w:r>
              <w:t xml:space="preserve">гестерон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внутримышечного введения; таблетки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аналоги гонадотропин-</w:t>
            </w:r>
            <w:r>
              <w:br/>
            </w:r>
            <w:r>
              <w:t xml:space="preserve">рилизинг гормона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бусерелин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гозерелин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имплантат;</w:t>
            </w:r>
            <w:r>
              <w:br/>
            </w:r>
            <w:r>
              <w:t>капсула для подкожного введения пролонгированного действия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лейпрорелин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</w:r>
            <w:r>
              <w:t>лиофилизат для приготовления суспензии для внутримышечного и подкожног</w:t>
            </w:r>
            <w:r>
              <w:t>о введения с пролонгированным высвобождением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трипторелин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  <w:r>
              <w:br/>
            </w:r>
            <w:r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</w:r>
            <w:r>
              <w:t>лиофилизат для приготовлени</w:t>
            </w:r>
            <w:r>
              <w:t>я суспензии для внутримышечного введения с пролонгированным высвобождением;</w:t>
            </w:r>
            <w:r>
              <w:br/>
            </w: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</w:r>
            <w:r>
              <w:t>порошок для приготовления суспензии для внутримышечного и подкожного вв</w:t>
            </w:r>
            <w:r>
              <w:t>едения пролонгированного действия;</w:t>
            </w:r>
            <w:r>
              <w:br/>
            </w:r>
            <w:r>
              <w:t xml:space="preserve">раствор для подкожного введения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 c 1 января 2022 года</w:t>
            </w:r>
            <w:r>
              <w:t xml:space="preserve"> </w:t>
            </w:r>
            <w:hyperlink r:id="rId153" w:anchor="/document/99/727688604/XA00MBM2N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54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гормонов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антиэстрогены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тамоксифен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фулвестрант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L02BB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антиандрогены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апалутамид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бикалутамид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флутамид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br/>
            </w:r>
            <w:r>
              <w:t>таблетки,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энзалутамид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155" w:anchor="/document/99/566395865/XA00M6Q2MH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156" w:anchor="/document/99/542682855/XA00LUO2M6/" w:history="1">
              <w:r>
                <w:rPr>
                  <w:color w:val="0000FF"/>
                  <w:u w:val="single"/>
                </w:rPr>
                <w:t>предыдущую р</w:t>
              </w:r>
              <w:r>
                <w:rPr>
                  <w:color w:val="0000FF"/>
                  <w:u w:val="single"/>
                </w:rPr>
                <w:t>едакцию</w:t>
              </w:r>
            </w:hyperlink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L02BG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ароматазы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анастрозол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L02BX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антагонисты гормонов и родственные соединения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абиратерон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дегареликс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иммуностимуляторы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иммуностимуляторы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колониестимулирующие факторы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филграстим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подкожного</w:t>
            </w:r>
            <w:r>
              <w:br/>
            </w:r>
            <w:r>
              <w:t>введения;</w:t>
            </w:r>
            <w:r>
              <w:br/>
            </w:r>
            <w:r>
              <w:t>раствор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эмпэгфилграстим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L03AB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интерфероны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интерферон альфа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для местного и наружного применения;</w:t>
            </w:r>
            <w:r>
              <w:br/>
            </w:r>
            <w:r>
              <w:t>капли назальные;</w:t>
            </w:r>
            <w:r>
              <w:br/>
            </w:r>
            <w:r>
              <w:t>спрей назальный дозированный;</w:t>
            </w:r>
            <w:r>
              <w:br/>
            </w:r>
            <w:r>
              <w:lastRenderedPageBreak/>
              <w:t>лиофилизат для приготовления раствора для внутримышечного, субконъюнктивального</w:t>
            </w:r>
            <w:r>
              <w:br/>
            </w:r>
            <w:r>
              <w:t>введения и закапывания в глаз;</w:t>
            </w:r>
            <w:r>
              <w:br/>
            </w:r>
            <w:r>
              <w:t>лиофилизат для приготовления раствора для интраназального введения;</w:t>
            </w:r>
            <w:r>
              <w:br/>
            </w: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  <w:r>
              <w:br/>
            </w:r>
            <w:r>
              <w:t>лиофилизат для приготовления раствора для инъекций;</w:t>
            </w:r>
            <w:r>
              <w:br/>
            </w:r>
            <w:r>
              <w:t>лиофилизат для приготовления раствора для инъекций и местного применения;</w:t>
            </w:r>
            <w:r>
              <w:br/>
            </w:r>
            <w:r>
              <w:t>лиофилизат для приготовления суспензии для приема внутрь;</w:t>
            </w:r>
            <w:r>
              <w:br/>
            </w:r>
            <w:r>
              <w:t>мазь для наружного и местного применения;</w:t>
            </w:r>
            <w:r>
              <w:br/>
            </w:r>
            <w:r>
              <w:t>раствор для внутримышечного</w:t>
            </w:r>
            <w:r>
              <w:t>,</w:t>
            </w:r>
            <w:r>
              <w:br/>
            </w:r>
            <w:r>
              <w:t>субконъюнктивального введения и закапывания в глаз;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раствор для внутривенного и подкожного введения;</w:t>
            </w:r>
            <w:r>
              <w:br/>
            </w:r>
            <w:r>
              <w:t>суппозитории ректальные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интерферон бета-1a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внутримышечного введения; </w:t>
            </w:r>
            <w:r>
              <w:br/>
            </w:r>
            <w:r>
              <w:t>раствор</w:t>
            </w:r>
            <w:r>
              <w:t xml:space="preserve">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интерферон бета-1b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интерферон гамма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внутримышечного и подкожного введения; </w:t>
            </w:r>
            <w:r>
              <w:br/>
            </w: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пэгинтерферон </w:t>
            </w:r>
            <w:r>
              <w:br/>
            </w:r>
            <w:r>
              <w:t>альфа-2а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пэгинтерферон </w:t>
            </w:r>
            <w:r>
              <w:br/>
            </w:r>
            <w:r>
              <w:t xml:space="preserve">альфа-2b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пэгинтерферон бета-1а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цепэгинтерферон альфа-2b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961488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57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58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  </w:t>
            </w:r>
            <w:r>
              <w:t>   </w:t>
            </w:r>
          </w:p>
        </w:tc>
        <w:tc>
          <w:tcPr>
            <w:tcW w:w="0" w:type="auto"/>
            <w:vAlign w:val="center"/>
            <w:hideMark/>
          </w:tcPr>
          <w:p w:rsidR="00000000" w:rsidRDefault="000519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04"/>
        <w:gridCol w:w="3206"/>
        <w:gridCol w:w="2025"/>
        <w:gridCol w:w="3020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иммуностимуляторы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азоксимера бромид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инъекций и местного применения;</w:t>
            </w:r>
            <w:r>
              <w:br/>
            </w:r>
            <w:r>
              <w:br/>
            </w:r>
            <w:r>
              <w:t>суппозитории вагинальные и ректальные;</w:t>
            </w:r>
            <w:r>
              <w:br/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вакцина для лечения рака мочевого пузыря БЦЖ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глатирамера ацетат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глутамил- цистеинил-</w:t>
            </w:r>
            <w:r>
              <w:br/>
            </w:r>
            <w:r>
              <w:t>глицин динатрия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меглюмина акридонацетат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тилорон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159" w:anchor="/document/99/566395865/XA00M7C2MK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160" w:anchor="/document/99/542682855/XA00LUO2M6/" w:history="1">
              <w:r>
                <w:rPr>
                  <w:color w:val="0000FF"/>
                  <w:u w:val="single"/>
                </w:rPr>
                <w:t>предыдущую р</w:t>
              </w:r>
              <w:r>
                <w:rPr>
                  <w:color w:val="0000FF"/>
                  <w:u w:val="single"/>
                </w:rPr>
                <w:t>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иммунодепрессанты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абатацепт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алемтузумаб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апремиласт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барицитиниб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белимумаб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ведолизумаб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иммуноглобулин антити-</w:t>
            </w:r>
            <w:r>
              <w:br/>
            </w:r>
            <w:r>
              <w:t xml:space="preserve">моцитарный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кладрибин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лефлуномид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микофенолата мофетил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микофеноловая кислота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кишечнорастворимые, покрытые оболочкой;</w:t>
            </w:r>
            <w:r>
              <w:br/>
            </w:r>
            <w:r>
              <w:t>таблетки, покрытые кишечнорастворимой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натализумаб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окрелизумаб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сипонимод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терифлуномид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тофацитиниб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упадацитиниб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финголимод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эверолимус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диспергируемые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экулизумаб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для инфузий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61" w:anchor="/document/99/727688604/XA00M3C2M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62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фактора некроза опухоли альфа (ФНО-альфа)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адалимумаб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голимумаб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инфликсимаб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инфузий;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цертолизумаба пэгол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этанерцепт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подкожного введения; 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интерлейкина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анакинра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базиликсимаб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гуселькумаб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иксекизумаб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канакинумаб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левилимаб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нетакимаб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олокизумаб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рисанкизумаб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сарилумаб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секукинумаб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тоцилизумаб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устекинумаб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63" w:anchor="/document/99/727688604/XA00M8U2MR/" w:history="1">
              <w:r>
                <w:rPr>
                  <w:color w:val="0000FF"/>
                  <w:u w:val="single"/>
                </w:rPr>
                <w:t xml:space="preserve">распоряжением </w:t>
              </w:r>
              <w:r>
                <w:rPr>
                  <w:color w:val="0000FF"/>
                  <w:u w:val="single"/>
                </w:rPr>
                <w:lastRenderedPageBreak/>
                <w:t>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64" w:anchor="/document/99/578306544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</w:tbl>
    <w:p w:rsidR="00000000" w:rsidRDefault="0005194D">
      <w:pPr>
        <w:divId w:val="29688437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87"/>
        <w:gridCol w:w="3299"/>
        <w:gridCol w:w="2007"/>
        <w:gridCol w:w="2962"/>
      </w:tblGrid>
      <w:tr w:rsidR="00000000">
        <w:trPr>
          <w:divId w:val="296884370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кальциневрина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такролимус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капсулы пролонгированного действия;</w:t>
            </w:r>
            <w:r>
              <w:br/>
            </w:r>
            <w:r>
              <w:t>концентрат для приготовления раствора</w:t>
            </w:r>
            <w:r>
              <w:br/>
            </w:r>
            <w:r>
              <w:t>для внутривенного введения;</w:t>
            </w:r>
            <w:r>
              <w:br/>
            </w:r>
            <w:r>
              <w:t>мазь для наружного применения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*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циклоспорин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капсулы мягкие;</w:t>
            </w:r>
            <w:r>
              <w:br/>
            </w:r>
            <w:r>
              <w:t>концентрат для приготовления раствора</w:t>
            </w:r>
            <w:r>
              <w:br/>
            </w:r>
            <w:r>
              <w:t>для инфузий;</w:t>
            </w:r>
            <w:r>
              <w:br/>
            </w:r>
            <w:r>
              <w:t>раствор для приема внутрь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иммунодепрессанты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азатиоприн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диметилфумарат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кишечнорастворимые </w:t>
            </w:r>
            <w:r>
              <w:br/>
              <w:t>     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леналидомид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пирфенидон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  <w:r>
              <w:br/>
              <w:t>     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 помалидомид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65" w:anchor="/document/99/727688604/XA00MAG2N8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66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М01A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нестероидные</w:t>
            </w:r>
            <w:r>
              <w:br/>
            </w:r>
            <w:r>
              <w:t>противовоспалительные</w:t>
            </w:r>
            <w:r>
              <w:br/>
            </w:r>
            <w:r>
              <w:t>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диклофенак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глазные;</w:t>
            </w:r>
            <w:r>
              <w:br/>
            </w:r>
            <w:r>
              <w:t>капсулы кишечнорастворимые;</w:t>
            </w:r>
            <w:r>
              <w:br/>
            </w:r>
            <w:r>
              <w:t>капсулы с модифицированным высвобождением;</w:t>
            </w:r>
            <w:r>
              <w:br/>
            </w:r>
            <w:r>
              <w:t>раствор для внутримышечного введения;</w:t>
            </w:r>
            <w:r>
              <w:br/>
            </w:r>
            <w:r>
              <w:t>таблетки, покрытые кишечнорастворимой</w:t>
            </w:r>
            <w:r>
              <w:br/>
            </w:r>
            <w:r>
              <w:t>оболочкой;</w:t>
            </w:r>
            <w:r>
              <w:br/>
            </w:r>
            <w:r>
              <w:t>таблетки, покрытые кишечнорастворимой</w:t>
            </w:r>
            <w:r>
              <w:br/>
            </w:r>
            <w:r>
              <w:t>пленочной оболочкой;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>кишечнорастворимой оболочкой;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>оболочкой;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>пленочной оболочкой;</w:t>
            </w:r>
            <w:r>
              <w:br/>
            </w:r>
            <w:r>
              <w:t>таблетки кишечнорастворимые, покрытые пленочной оболочк</w:t>
            </w:r>
            <w:r>
              <w:t>ой;</w:t>
            </w:r>
            <w:r>
              <w:br/>
            </w:r>
            <w:r>
              <w:t>таблетки с пролонгированным высвобождением, покрытые пленочной оболочкой;</w:t>
            </w:r>
            <w:r>
              <w:br/>
            </w:r>
            <w:r>
              <w:t>таблетки кишечнорастворимые</w:t>
            </w:r>
            <w:r>
              <w:br/>
            </w:r>
            <w:r>
              <w:t xml:space="preserve">с пролонгированным высвобождением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кеторолак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  <w:r>
              <w:br/>
            </w:r>
            <w:r>
              <w:t>раствор для внутримышечного введения;</w:t>
            </w:r>
            <w:r>
              <w:br/>
            </w:r>
            <w:r>
              <w:t>таб</w:t>
            </w:r>
            <w:r>
              <w:t>летки;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167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68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 xml:space="preserve">) </w:t>
            </w:r>
            <w:r>
              <w:br/>
              <w:t>     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М01AE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пропионовой кислоты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декскетопрофе</w:t>
            </w:r>
            <w:r>
              <w:t xml:space="preserve">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и внутримышечного введения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ибупрофен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для наружного применения;</w:t>
            </w:r>
            <w:r>
              <w:br/>
            </w:r>
            <w:r>
              <w:t>гранулы для приготовления раствора для приема внутрь;</w:t>
            </w:r>
            <w:r>
              <w:br/>
            </w:r>
            <w:r>
              <w:t>капсулы;</w:t>
            </w:r>
            <w:r>
              <w:br/>
            </w:r>
            <w:r>
              <w:t>крем для наружного применения;</w:t>
            </w:r>
            <w:r>
              <w:br/>
            </w:r>
            <w:r>
              <w:t>мазь для наружного применения;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суппозитории ректальные;</w:t>
            </w:r>
            <w:r>
              <w:br/>
            </w:r>
            <w:r>
              <w:t>суппозитории ректальные</w:t>
            </w:r>
            <w:r>
              <w:br/>
            </w:r>
            <w:r>
              <w:t>(для детей);</w:t>
            </w:r>
            <w:r>
              <w:br/>
            </w:r>
            <w:r>
              <w:t>суспензия для приема внутрь;</w:t>
            </w:r>
            <w:r>
              <w:br/>
            </w:r>
            <w:r>
              <w:t>суспензия для приема внутрь</w:t>
            </w:r>
            <w:r>
              <w:br/>
            </w:r>
            <w:r>
              <w:t>(для детей);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таблетки с пролонг</w:t>
            </w:r>
            <w:r>
              <w:t>ированным высвобождением,</w:t>
            </w:r>
            <w:r>
              <w:br/>
            </w:r>
            <w:r>
              <w:t>покрытые пленочной оболочкой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кетопрофен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 капсулы;</w:t>
            </w:r>
            <w:r>
              <w:br/>
            </w:r>
            <w:r>
              <w:t>капсулы пролонгированного действия;</w:t>
            </w:r>
            <w:r>
              <w:br/>
            </w:r>
            <w:r>
              <w:t>капсулы с модифицированным высвобождением;</w:t>
            </w:r>
            <w:r>
              <w:br/>
            </w:r>
            <w:r>
              <w:t>раствор для внутривенного и внутримышечного</w:t>
            </w:r>
            <w:r>
              <w:br/>
            </w:r>
            <w:r>
              <w:t>введения;</w:t>
            </w:r>
            <w:r>
              <w:br/>
            </w:r>
            <w:r>
              <w:t>раствор для инфузий и внутримышечного введения;</w:t>
            </w:r>
            <w:r>
              <w:br/>
            </w:r>
            <w:r>
              <w:t>суппозитории ректальные;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действия;</w:t>
            </w:r>
            <w:r>
              <w:br/>
            </w:r>
            <w:r>
              <w:t>таблетки с модифицированным высвобождением     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69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70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 xml:space="preserve">)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М01С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базисные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M01CC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пеницилламин и подобные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пеницилламин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миорелаксанты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миорелаксанты периферического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М03AB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холина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суксаметония йодид и хлорид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М03AС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четвертичные аммониевые соединения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пипекурония бромид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рокурония бромид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М03AХ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миорелаксанты периферического действия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ботулинический токсин типа А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внутримышечного введения; </w:t>
            </w:r>
            <w:r>
              <w:br/>
            </w:r>
            <w:r>
              <w:t xml:space="preserve">лиофилизат для приготовления раствора для инъекций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ботулинический токсин</w:t>
            </w:r>
            <w:r>
              <w:br/>
            </w:r>
            <w:r>
              <w:t>типа</w:t>
            </w:r>
            <w:r>
              <w:br/>
            </w:r>
            <w:r>
              <w:t xml:space="preserve">А-гемагглютинин комплекс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внутримышечного введения;</w:t>
            </w:r>
            <w:r>
              <w:br/>
            </w:r>
            <w:r>
              <w:t>лиофилизат для приготовления раствора для инъекций;</w:t>
            </w:r>
            <w:r>
              <w:br/>
            </w:r>
            <w:r>
              <w:t>раствор для внутримыше</w:t>
            </w:r>
            <w:r>
              <w:t xml:space="preserve">чного введения 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71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72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миорелаксанты центрального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М03BХ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миорелаксанты центрального действия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баклофен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интратекального введения; 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тизанидин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с модифицированным</w:t>
            </w:r>
            <w:r>
              <w:br/>
            </w:r>
            <w:r>
              <w:t>высвобождением;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противоподагрические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М04A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противоподагрические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М04AA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образования мочевой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аллопуринол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костей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М05B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М05BA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бифосфонаты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алендроновая кислота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золедроновая кислота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лиофилизат для приготовления концентрата для приготовления раствора для инфузий;</w:t>
            </w:r>
            <w:r>
              <w:br/>
            </w:r>
            <w:r>
              <w:t>раствор</w:t>
            </w:r>
            <w:r>
              <w:t xml:space="preserve"> для инфузий 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73" w:anchor="/document/99/35156277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7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М05BХ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препараты, влияющие на структуру и минерализацию костей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деносумаб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стронция ранелат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суспензии для приема внутрь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M09AX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препараты для лечения заболеваний костно-мышечной системы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нусинерсен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интратекального введения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рисдиплам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приготовления раствора </w:t>
            </w:r>
            <w:r>
              <w:lastRenderedPageBreak/>
              <w:t xml:space="preserve">для приема внутрь 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 c 1 января 2022 года</w:t>
            </w:r>
            <w:r>
              <w:t xml:space="preserve"> </w:t>
            </w:r>
            <w:hyperlink r:id="rId175" w:anchor="/document/99/727688604/XA00MBK2NE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76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анестетики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общей анестезии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N01AB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галогенированные углеводороды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галотан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жидкость для ингаляций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десфлуран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жидкость для ингаляций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севофлуран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жидкость для ингаляций 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177" w:anchor="/document/99/566395865/XA00MB62ND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178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N01AF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барбитураты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тиопентал натрия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N01AH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опиоидные анальгетики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тримеперидин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инъекций; таблетки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N01AX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общей анестезии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динитрогена оксид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газ сжатый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кетамин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натрия оксибутират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пропофол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эмульсия для внутривенного введения; </w:t>
            </w:r>
            <w:r>
              <w:br/>
            </w:r>
            <w:r>
              <w:lastRenderedPageBreak/>
              <w:t>эмульсия для инфузий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N01B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местные анестетики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N01BA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эфиры аминобензойной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прокаин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N01BB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бупивакаин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интратекального введения; </w:t>
            </w:r>
            <w:r>
              <w:br/>
            </w:r>
            <w:r>
              <w:t>раствор для инъекций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левобупивакаин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ропивакаин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опиоиды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природные алкалоиды опия</w:t>
            </w:r>
            <w: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морфин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пролонгированного действия;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раствор для подкожного введения;</w:t>
            </w:r>
            <w:r>
              <w:br/>
            </w:r>
            <w:r>
              <w:t>таблетки пролонгированного действия, покрытые пленочной оболочкой;</w:t>
            </w:r>
            <w:r>
              <w:br/>
            </w:r>
            <w:r>
              <w:t>таблетки с пролонгированным высвобождением, покрытые пленочной оболочкой;</w:t>
            </w:r>
            <w:r>
              <w:br/>
            </w: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rPr>
          <w:divId w:val="2968843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налоксон + оксикодон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rPr>
          <w:divId w:val="296884370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79" w:anchor="/document/99/727688604/XA00M3A2ME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180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72"/>
        <w:gridCol w:w="3312"/>
        <w:gridCol w:w="2032"/>
        <w:gridCol w:w="306"/>
        <w:gridCol w:w="323"/>
        <w:gridCol w:w="2410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фенилпиперидина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фентанил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трансдермальная терапевтическая система;</w:t>
            </w:r>
            <w:r>
              <w:br/>
            </w:r>
            <w:r>
              <w:t xml:space="preserve">пластырь трансдермальный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81" w:anchor="/document/99/351562776/XA00MBO2NG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82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орипавина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 бупренорфин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опиоиды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пропионилфе-</w:t>
            </w:r>
            <w:r>
              <w:br/>
            </w:r>
            <w:r>
              <w:t>нил-</w:t>
            </w:r>
            <w:r>
              <w:br/>
            </w:r>
            <w:r>
              <w:t>этоксиэтилпипе-</w:t>
            </w:r>
            <w:r>
              <w:br/>
            </w:r>
            <w:r>
              <w:t>ридин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защечные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тапентадол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трамадол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суппозитории ректальные;</w:t>
            </w:r>
            <w:r>
              <w:br/>
            </w:r>
            <w:r>
              <w:t>таблетки;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салициловая кислота и ее производные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ацетилсалицило-</w:t>
            </w:r>
            <w:r>
              <w:br/>
            </w:r>
            <w:r>
              <w:t xml:space="preserve">вая кислота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кишечнорастворимые, покрытые оболочкой;</w:t>
            </w:r>
            <w:r>
              <w:br/>
            </w: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  <w:r>
              <w:br/>
            </w:r>
            <w:r>
              <w:t>таблетки, покрытые кишечнорастворимой оболочкой;</w:t>
            </w:r>
            <w:r>
              <w:br/>
            </w:r>
            <w:r>
              <w:t>таблетки, покрытые кишечнорастворимой</w:t>
            </w:r>
            <w:r>
              <w:br/>
            </w:r>
            <w:r>
              <w:t>пленочной оболочкой;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183" w:anchor="/document/99/351562776/XA00MBO2NG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8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анилиды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парацетамол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t>раствор для приема внутрь</w:t>
            </w:r>
            <w:r>
              <w:br/>
            </w:r>
            <w:r>
              <w:t>(для детей);</w:t>
            </w:r>
            <w:r>
              <w:br/>
            </w:r>
            <w:r>
              <w:t>суппозитории ректальные;</w:t>
            </w:r>
            <w:r>
              <w:br/>
            </w:r>
            <w:r>
              <w:t>суппозитории ректальные</w:t>
            </w:r>
            <w:r>
              <w:br/>
            </w:r>
            <w:r>
              <w:t>(для детей);</w:t>
            </w:r>
            <w:r>
              <w:br/>
            </w:r>
            <w:r>
              <w:t>суспензия для приема внутрь;</w:t>
            </w:r>
            <w:r>
              <w:br/>
            </w:r>
            <w:r>
              <w:t>суспензия для приема внутрь</w:t>
            </w:r>
            <w:r>
              <w:br/>
            </w:r>
            <w:r>
              <w:t>(для детей);</w:t>
            </w:r>
            <w:r>
              <w:br/>
            </w:r>
            <w:r>
              <w:t>таблетки;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85" w:anchor="/document/99/351562776/XA00MBO2NG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86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противоэпилептические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противоэпилептические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барбитураты и их производные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бензобарбитал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фенобарбитал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87" w:anchor="/document/99/351562776/XA00M7S2MM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88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  <w:r>
              <w:br/>
            </w:r>
            <w:r>
              <w:lastRenderedPageBreak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N03AB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гидантоина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фенитоин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сукцинимида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этосуксимид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бензодиазепина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клоназепам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карбоксамида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карбамазепин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пролонгированного действия;</w:t>
            </w:r>
            <w:r>
              <w:br/>
            </w:r>
            <w:r>
              <w:t>таблетки пролонгированного действия, покрытые оболочкой;</w:t>
            </w:r>
            <w:r>
              <w:br/>
            </w:r>
            <w:r>
              <w:t>таблетки пролонгированного действия,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окскарбазепин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приема внутрь;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189" w:anchor="/document/99/727688604/XA00M4E2MK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</w:t>
              </w:r>
              <w:r>
                <w:rPr>
                  <w:color w:val="0000FF"/>
                  <w:u w:val="single"/>
                </w:rPr>
                <w:t xml:space="preserve"> года № 3781-р</w:t>
              </w:r>
            </w:hyperlink>
            <w:r>
              <w:t>. - См.</w:t>
            </w:r>
            <w:r>
              <w:t xml:space="preserve"> </w:t>
            </w:r>
            <w:hyperlink r:id="rId190" w:anchor="/document/99/578306544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N03AG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жирных кислот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вальпроевая кислота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с пролонгированным высвобождением;</w:t>
            </w:r>
            <w:r>
              <w:br/>
            </w:r>
            <w:r>
              <w:t>капли для приема внутрь;</w:t>
            </w:r>
            <w:r>
              <w:br/>
            </w:r>
            <w:r>
              <w:t>капсулы кишечнорастворимые;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сироп;</w:t>
            </w:r>
            <w:r>
              <w:br/>
            </w:r>
            <w:r>
              <w:t>сироп (для детей);</w:t>
            </w:r>
            <w:r>
              <w:br/>
            </w:r>
            <w:r>
              <w:t>таблетки, покрытые кишечнорастворимой</w:t>
            </w:r>
            <w:r>
              <w:br/>
            </w:r>
            <w:r>
              <w:t>оболочкой;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>оболочкой;</w:t>
            </w:r>
            <w:r>
              <w:br/>
            </w:r>
            <w:r>
              <w:lastRenderedPageBreak/>
              <w:t>таблетки пролонгированного действия, покрытые</w:t>
            </w:r>
            <w:r>
              <w:br/>
            </w:r>
            <w:r>
              <w:t>пленочной обол</w:t>
            </w:r>
            <w:r>
              <w:t>очкой;</w:t>
            </w:r>
            <w:r>
              <w:br/>
            </w:r>
            <w:r>
              <w:t>таблетки с пролонгированным высвобождением,</w:t>
            </w:r>
            <w:r>
              <w:br/>
            </w:r>
            <w:r>
              <w:t xml:space="preserve">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191" w:anchor="/document/99/351562776/XA00M8E2MP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</w:t>
              </w:r>
              <w:r>
                <w:rPr>
                  <w:color w:val="0000FF"/>
                  <w:u w:val="single"/>
                </w:rPr>
                <w:t>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92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N03AX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противоэпилептические препараты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бриварацетам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лакосамид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леветирацетам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</w:t>
            </w:r>
            <w:r>
              <w:br/>
            </w:r>
            <w:r>
              <w:t>для инфузий;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перампанел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прегабалин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топирамат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N04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противопаркинсонические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N04A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антихолинергические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N04AA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третичные амины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бипериден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 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тригексифенидил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N04B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дофаминергические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N04BA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допа и ее производные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леводопа + </w:t>
            </w:r>
            <w:r>
              <w:br/>
            </w:r>
            <w:r>
              <w:t xml:space="preserve">бенсеразид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капсулы с модифицированным</w:t>
            </w:r>
            <w:r>
              <w:br/>
            </w:r>
            <w:r>
              <w:t>высвобождением;</w:t>
            </w:r>
            <w:r>
              <w:br/>
            </w:r>
            <w:r>
              <w:t>таблетки;</w:t>
            </w:r>
            <w:r>
              <w:br/>
            </w:r>
            <w:r>
              <w:t>таблетки диспергируемые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леводопа + карбидопа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N04BB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адамантана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амантадин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N04BC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агонисты дофаминовых рецепторов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пирибедил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с контролируемым высвобождением, покрытые оболочкой; </w:t>
            </w:r>
            <w:r>
              <w:br/>
            </w: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прамипексол</w:t>
            </w:r>
            <w:r>
              <w:t xml:space="preserve">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пролонгированного действия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психолептики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антипсихотические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алифатические производные фенотиазина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левомепромазин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инфузий и внутримышечного введения;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хлорпромазин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драже;</w:t>
            </w:r>
            <w:r>
              <w:br/>
            </w:r>
            <w:r>
              <w:t>раствор для внутривенного и</w:t>
            </w:r>
            <w:r>
              <w:br/>
            </w:r>
            <w:r>
              <w:t>внутримышечного введения;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пиперазиновые производные фенотиазина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перфеназин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трифлуоперазин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введения;</w:t>
            </w:r>
            <w:r>
              <w:br/>
            </w: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флуфеназин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 (масляный)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93" w:anchor="/document/99/351562776/XA00M902MS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94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пиперидиновые производные фенотиазина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перициазин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приема внутрь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тиоридазин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бутирофенона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галоперидол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для приема внутрь;</w:t>
            </w:r>
            <w:r>
              <w:br/>
            </w:r>
            <w:r>
              <w:t>раствор для внутривенного и</w:t>
            </w:r>
            <w:r>
              <w:br/>
            </w:r>
            <w:r>
              <w:t>внутримышечного введения;</w:t>
            </w:r>
            <w:r>
              <w:br/>
            </w:r>
            <w:r>
              <w:t>раствор для внутримышечного введения;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</w:t>
            </w:r>
            <w:r>
              <w:br/>
            </w:r>
            <w:r>
              <w:t>(масляный);</w:t>
            </w:r>
            <w:r>
              <w:br/>
            </w:r>
            <w:r>
              <w:lastRenderedPageBreak/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дроперидол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индола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луразидон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сертиндол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195" w:anchor="/document/99/566395865/XA00M7S2MM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196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тиоксантена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зуклопентиксол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 (масляный);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флупентиксол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 (масляный);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97" w:anchor="/document/99/351562776/XA00MA02N6/" w:history="1">
              <w:r>
                <w:rPr>
                  <w:color w:val="0000FF"/>
                  <w:u w:val="single"/>
                </w:rPr>
                <w:t>распоряже</w:t>
              </w:r>
              <w:r>
                <w:rPr>
                  <w:color w:val="0000FF"/>
                  <w:u w:val="single"/>
                </w:rPr>
                <w:t>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198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диазепины, оксазепины, тиазепины и оксепины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кветиапин</w:t>
            </w:r>
            <w:r>
              <w:t xml:space="preserve">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диспергируемые</w:t>
            </w:r>
            <w:r>
              <w:br/>
            </w:r>
            <w:r>
              <w:t>в полости рта;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оланзапин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диспергируемые</w:t>
            </w:r>
            <w:r>
              <w:br/>
            </w:r>
            <w:r>
              <w:t>в полости рта;</w:t>
            </w:r>
            <w:r>
              <w:br/>
            </w:r>
            <w:r>
              <w:t xml:space="preserve">таблетки, покрытые </w:t>
            </w:r>
            <w:r>
              <w:lastRenderedPageBreak/>
              <w:t xml:space="preserve">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199" w:anchor="/document/99/351562776/XA00MA02N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00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N05AL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бензамиды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сульпирид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внутримышечного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01" w:anchor="/document/99/351562776/XA00MA02N6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02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антипсихотические средства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карипразин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палиперидон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внутримышечного введения пролонгированного действия;</w:t>
            </w:r>
            <w:r>
              <w:br/>
            </w:r>
            <w:r>
              <w:t>таблетки пролонгированного действия, покрытые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рисперидон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суспензии для внутримышечного введения пролонгированного</w:t>
            </w:r>
            <w:r>
              <w:br/>
            </w:r>
            <w:r>
              <w:t>действия;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t>таблетки, диспергируемые в полости рта;</w:t>
            </w:r>
            <w:r>
              <w:br/>
            </w:r>
            <w:r>
              <w:t>таблетки для рассасывания;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03" w:anchor="/document/99/351562776/XA00MA02N6/" w:history="1">
              <w:r>
                <w:rPr>
                  <w:color w:val="0000FF"/>
                  <w:u w:val="single"/>
                </w:rPr>
                <w:t xml:space="preserve">распоряжением Правительства Российской </w:t>
              </w:r>
              <w:r>
                <w:rPr>
                  <w:color w:val="0000FF"/>
                  <w:u w:val="single"/>
                </w:rPr>
                <w:lastRenderedPageBreak/>
                <w:t>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0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N05B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анксиолитики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N05BA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бензодиазепина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бромдигидрохлор-</w:t>
            </w:r>
            <w:r>
              <w:br/>
            </w:r>
            <w:r>
              <w:t xml:space="preserve">фенилбензодиазепин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диспергируемые в полости рта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диазепам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лоразепам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оксазепам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05" w:anchor="/document/99/351562776/XA00MAI2N9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06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</w:tbl>
    <w:p w:rsidR="00000000" w:rsidRDefault="0005194D">
      <w:pPr>
        <w:divId w:val="140537535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56"/>
        <w:gridCol w:w="3225"/>
        <w:gridCol w:w="2309"/>
        <w:gridCol w:w="2865"/>
      </w:tblGrid>
      <w:tr w:rsidR="00000000">
        <w:trPr>
          <w:divId w:val="1405375350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дифенилметана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гидроксизин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снотворные и седативные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N05CD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бензодиазепина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мидазолам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нитразепам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N05CF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бензодиазепиноподобные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зопиклон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психоаналептики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антидепрессанты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неселективные ингибиторы обратного захвата моноаминов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амитриптилин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таблетки;</w:t>
            </w:r>
            <w:r>
              <w:br/>
            </w:r>
            <w:r>
              <w:t xml:space="preserve">таблетки, покрытые оболочкой; </w:t>
            </w:r>
            <w:r>
              <w:br/>
            </w: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имипрамин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драже;</w:t>
            </w:r>
            <w:r>
              <w:br/>
            </w: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кломипрамин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действия, покрытые</w:t>
            </w:r>
            <w:r>
              <w:br/>
            </w:r>
            <w:r>
              <w:t xml:space="preserve">пленочной оболочкой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07" w:anchor="/document/99/351562776/XA00MB42NC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08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ингибиторы обратного захвата серотонина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пароксетин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для приема внутрь;</w:t>
            </w:r>
            <w:r>
              <w:br/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сертралин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флуоксетин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209" w:anchor="/document/99/566395865/XA00M902MS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210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антидепрессанты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агомелатин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пипофезин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11" w:anchor="/document/99/351562776/XA00MBM2N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12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N06BC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ксантина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кофеин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введения; </w:t>
            </w:r>
            <w:r>
              <w:br/>
            </w:r>
            <w:r>
              <w:t>раствор для подкожного и субконъюнктивального введения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N06BX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психостимуляторы и ноотропные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винпоцетин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защечные;</w:t>
            </w:r>
            <w:r>
              <w:br/>
            </w:r>
            <w:r>
              <w:t>таблетки подъязычные;</w:t>
            </w:r>
            <w:r>
              <w:br/>
            </w:r>
            <w:r>
              <w:t>таблетки защечные и подъязычные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метионил-глутамил-</w:t>
            </w:r>
            <w:r>
              <w:br/>
            </w:r>
            <w:r>
              <w:t>гистидил-</w:t>
            </w:r>
            <w:r>
              <w:br/>
            </w:r>
            <w:r>
              <w:t>фенилаланил-</w:t>
            </w:r>
            <w:r>
              <w:br/>
            </w:r>
            <w:r>
              <w:t>пролил-глицил-пролин</w:t>
            </w:r>
            <w:r>
              <w:br/>
              <w:t>    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назальные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пирацетам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внутривенного и внутримышечного введения;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полипептиды коры головного мозга скота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внутримышечного введения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фонтурацетам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церебролизин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цитиколин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и внутримышечного введения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13" w:anchor="/document/99/351562776/XA00M2Q2MC/" w:history="1">
              <w:r>
                <w:rPr>
                  <w:color w:val="0000FF"/>
                  <w:u w:val="single"/>
                </w:rPr>
                <w:t>распоряжением Правительства Российской Фед</w:t>
              </w:r>
              <w:r>
                <w:rPr>
                  <w:color w:val="0000FF"/>
                  <w:u w:val="single"/>
                </w:rPr>
                <w:t>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1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деменции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антихолинэстеразные </w:t>
            </w:r>
            <w:r>
              <w:lastRenderedPageBreak/>
              <w:t xml:space="preserve">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 xml:space="preserve">галантамин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пролонгированного </w:t>
            </w:r>
            <w:r>
              <w:lastRenderedPageBreak/>
              <w:t xml:space="preserve">действия; 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ривастигмин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трансдермальная терапевтическая система;</w:t>
            </w:r>
            <w:r>
              <w:br/>
            </w:r>
            <w:r>
              <w:t xml:space="preserve">раствор для приема внутрь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15" w:anchor="/document/99/351562776/XA00M3C2M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16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N06DX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препараты для лечения деменции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мемантин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парасимпатомиметики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N07AA</w:t>
            </w:r>
            <w: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антихолинэстеразные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неостигмина </w:t>
            </w:r>
            <w:r>
              <w:br/>
            </w:r>
            <w:r>
              <w:t xml:space="preserve">метилсульфат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подкожного введения;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пиридостигмина бромид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парасимпатомиметики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холина альфосцерат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внутривенного и</w:t>
            </w:r>
            <w:r>
              <w:br/>
            </w:r>
            <w:r>
              <w:t>внутримышечного введения;</w:t>
            </w:r>
            <w:r>
              <w:br/>
            </w:r>
            <w:r>
              <w:t>раствор для инфузий и внутримышечного</w:t>
            </w:r>
            <w:r>
              <w:br/>
            </w:r>
            <w:r>
              <w:t>введения;</w:t>
            </w:r>
            <w:r>
              <w:br/>
            </w:r>
            <w:r>
              <w:t>раствор для приема внутрь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применяемые при зависимостях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N07BB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препараты, применяемые при алкогольной зависимости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налтрексон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  <w:r>
              <w:br/>
            </w:r>
            <w:r>
              <w:t>порошок для приготовления суспензии для внутримышечного введения</w:t>
            </w:r>
            <w:r>
              <w:br/>
            </w:r>
            <w:r>
              <w:t>пролонгированного действия;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устранения головокружения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для устранения головокружения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бетагистин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для приема внутрь;</w:t>
            </w:r>
            <w:r>
              <w:br/>
            </w:r>
            <w:r>
              <w:t>капсулы;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N07XX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препараты для лечения заболеваний нервной системы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инозин + никотинамид + рибофлавин + янтарная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введения;</w:t>
            </w:r>
            <w:r>
              <w:br/>
            </w:r>
            <w:r>
              <w:br/>
            </w:r>
            <w:r>
              <w:t>таблетки, покрытые кишечнорастворимой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тетрабеназин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этилметилгидро- ксипиридина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капсулы;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сукцинат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217" w:anchor="/document/99/566395865/XA00MAI2N9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218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P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противопротозойные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P01B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противомалярийные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P01BA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аминохинолины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гидроксихлорохин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P01BC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метанолхинолины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мефлохин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противогельминтные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трематодоза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хинолина и родственные соединения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празиквантел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P02С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нематодоза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P02СA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бензимидазола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мебендазол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P02СС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тетрагидропиримидина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пирантел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приема внутрь;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P02СE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имидазотиазола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левамизол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P03A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для уничтожения эктопаразитов (в т.ч. </w:t>
            </w:r>
            <w:r>
              <w:lastRenderedPageBreak/>
              <w:t>чесоточного клеща)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P03AХ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бензилбензоат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мазь для наружного применения; </w:t>
            </w:r>
            <w:r>
              <w:br/>
            </w:r>
            <w:r>
              <w:t>эмульсия для наружного применения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дыхательная система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назальные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адреномиметики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ксилометазолин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назальный;</w:t>
            </w:r>
            <w:r>
              <w:br/>
            </w:r>
            <w:r>
              <w:t>капли назальные;</w:t>
            </w:r>
            <w:r>
              <w:br/>
            </w:r>
            <w:r>
              <w:t>капли назальные (для детей);</w:t>
            </w:r>
            <w:r>
              <w:br/>
            </w:r>
            <w:r>
              <w:t>спрей назальный;</w:t>
            </w:r>
            <w:r>
              <w:br/>
            </w:r>
            <w:r>
              <w:t>спрей назальный дозированный;</w:t>
            </w:r>
            <w:r>
              <w:br/>
            </w:r>
            <w:r>
              <w:t>спрей назальный дозированный (для детей)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горла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горла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R02AA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антисептические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йод + калия йодид + глицерол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местного применения; </w:t>
            </w:r>
            <w:r>
              <w:br/>
            </w:r>
            <w:r>
              <w:t>спрей для местного применения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R03</w:t>
            </w:r>
            <w: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бета </w:t>
            </w:r>
            <w:r>
              <w:br/>
            </w:r>
            <w:r>
              <w:t xml:space="preserve">2-адреномиметики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индакатерол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с порошком для ингаляций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сальбутамол</w:t>
            </w:r>
            <w: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аэрозоль для ингаляций дозированный; </w:t>
            </w:r>
            <w:r>
              <w:br/>
            </w:r>
            <w:r>
              <w:t xml:space="preserve">аэрозоль для ингаляций дозированный, активируемый вдохом; </w:t>
            </w:r>
            <w:r>
              <w:br/>
            </w:r>
            <w:r>
              <w:t xml:space="preserve">порошок для ингаляций дозированный; </w:t>
            </w:r>
            <w:r>
              <w:br/>
            </w:r>
            <w:r>
              <w:t>раствор для ингаляций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формотерол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аэрозоль для ингаляций дозированный; </w:t>
            </w:r>
            <w:r>
              <w:br/>
            </w:r>
            <w:r>
              <w:t xml:space="preserve">капсулы с порошком для ингаляций; </w:t>
            </w:r>
            <w:r>
              <w:br/>
            </w:r>
            <w:r>
              <w:t xml:space="preserve">порошок для ингаляций дозированный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19" w:anchor="/document/99/351562776/XA00M3U2MI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</w:t>
              </w:r>
              <w:r>
                <w:rPr>
                  <w:color w:val="0000FF"/>
                  <w:u w:val="single"/>
                </w:rPr>
                <w:t>ста 2022 года № 2419-р</w:t>
              </w:r>
            </w:hyperlink>
            <w:r>
              <w:t>. - См.</w:t>
            </w:r>
            <w:r>
              <w:t xml:space="preserve"> </w:t>
            </w:r>
            <w:hyperlink r:id="rId220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R03AK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беклометазон + формотерол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аэрозоль для ингаляций дозированный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антихолинергических средств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будесонид + формотерол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 с порошком для ингаляций набор; </w:t>
            </w:r>
            <w:r>
              <w:br/>
            </w:r>
            <w:r>
              <w:t xml:space="preserve">порошок для ингаляций дозированный; </w:t>
            </w:r>
            <w:r>
              <w:br/>
            </w:r>
            <w:r>
              <w:t>капсулы с порошком для ингаляций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вилантерол + флутиказона фуроат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ингаляций дозированный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салметерол + флутиказон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аэрозоль для ингаляций дозированный; </w:t>
            </w:r>
            <w:r>
              <w:br/>
            </w:r>
            <w:r>
              <w:t xml:space="preserve">капсулы с порошком для ингаляций; </w:t>
            </w:r>
            <w:r>
              <w:br/>
            </w:r>
            <w:r>
              <w:t xml:space="preserve">порошок для ингаляций дозированный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</w:t>
            </w:r>
            <w:r>
              <w:t>вие</w:t>
            </w:r>
            <w:r>
              <w:t xml:space="preserve"> </w:t>
            </w:r>
            <w:hyperlink r:id="rId221" w:anchor="/document/99/351562776/XA00M3U2MI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22" w:anchor="/document/99/578320877/XA00LUO2M6/" w:history="1">
              <w:r>
                <w:rPr>
                  <w:color w:val="0000FF"/>
                  <w:u w:val="single"/>
                </w:rPr>
                <w:t>предыду</w:t>
              </w:r>
              <w:r>
                <w:rPr>
                  <w:color w:val="0000FF"/>
                  <w:u w:val="single"/>
                </w:rPr>
                <w:t>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R03AL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аклидиния бромид + формотерол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ингаляций дозированный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вилантерол + умеклидиния бромид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ингаляций дозированный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вилантерол + умеклидиния бромид + флутиказона фуроат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ингаляций дозированный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гликопиррония бромид + индакатерол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с порошком для ингаляций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ипратропия бромид + фенотерол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аэрозоль для ингаляций дозированный;</w:t>
            </w:r>
            <w:r>
              <w:br/>
            </w:r>
            <w:r>
              <w:br/>
            </w:r>
            <w:r>
              <w:t>раствор для ингаляций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олодатерол + тиотропия бромид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ингаляций дозированный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223" w:anchor="/document/99/566395865/XA00MB42NC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224" w:anchor="/document/99/542682855/XA00LUO2M6/" w:history="1">
              <w:r>
                <w:rPr>
                  <w:color w:val="0000FF"/>
                  <w:u w:val="single"/>
                </w:rPr>
                <w:t>предыдущую р</w:t>
              </w:r>
              <w:r>
                <w:rPr>
                  <w:color w:val="0000FF"/>
                  <w:u w:val="single"/>
                </w:rPr>
                <w:t>едакцию</w:t>
              </w:r>
            </w:hyperlink>
            <w:r>
              <w:t>)     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глюкокортикоиды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беклометазон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аэрозоль для ингаляций дозированный; </w:t>
            </w:r>
            <w:r>
              <w:br/>
            </w:r>
            <w:r>
              <w:t xml:space="preserve">аэрозоль для ингаляций дозированный, активируемый вдохом; </w:t>
            </w:r>
            <w:r>
              <w:br/>
            </w:r>
            <w:r>
              <w:t xml:space="preserve">спрей назальный дозированный; </w:t>
            </w:r>
            <w:r>
              <w:br/>
            </w:r>
            <w:r>
              <w:t xml:space="preserve">суспензия для </w:t>
            </w:r>
            <w:r>
              <w:lastRenderedPageBreak/>
              <w:t>ингаляций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будесонид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кишечнорастворимые; </w:t>
            </w:r>
            <w:r>
              <w:br/>
            </w:r>
            <w:r>
              <w:t xml:space="preserve">порошок для ингаляций дозированный; </w:t>
            </w:r>
            <w:r>
              <w:br/>
            </w:r>
            <w:r>
              <w:t xml:space="preserve">раствор для ингаляций; </w:t>
            </w:r>
            <w:r>
              <w:br/>
            </w:r>
            <w:r>
              <w:t xml:space="preserve">спрей назальный дозированный; </w:t>
            </w:r>
            <w:r>
              <w:br/>
            </w:r>
            <w:r>
              <w:t xml:space="preserve">суспензия для ингаляций дозированная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25" w:anchor="/document/99/351562776/XA00M8U2MR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26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R03BB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антихолинергические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аклидиния бромид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порошок для ингаляций дозированный 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гликопиррония бромид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с порошком для ингаляций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ипратропия бромид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аэрозоль для ингаляций дозированный;</w:t>
            </w:r>
            <w:r>
              <w:br/>
            </w:r>
            <w:r>
              <w:br/>
            </w:r>
            <w:r>
              <w:t>раствор для ингаляций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тиотропия бромид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с порошком для ингаляций;</w:t>
            </w:r>
            <w:r>
              <w:br/>
            </w:r>
            <w:r>
              <w:br/>
            </w:r>
            <w:r>
              <w:t xml:space="preserve">раствор для ингаляций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227" w:anchor="/document/99/566395865/XA00MBM2N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228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   </w:t>
            </w:r>
          </w:p>
        </w:tc>
      </w:tr>
      <w:tr w:rsidR="00000000">
        <w:trPr>
          <w:divId w:val="140537535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R03BC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противоаллергические средства, кроме глюкокортикоидов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кромоглициевая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аэрозоль для ингаляций дозированный;</w:t>
            </w:r>
            <w:r>
              <w:br/>
            </w:r>
            <w:r>
              <w:t>капли глазные;</w:t>
            </w:r>
            <w:r>
              <w:br/>
            </w:r>
            <w:r>
              <w:t>капсулы;</w:t>
            </w:r>
            <w:r>
              <w:br/>
            </w:r>
            <w:r>
              <w:t>спрей назальный дозирован</w:t>
            </w:r>
            <w:r>
              <w:t xml:space="preserve">ный </w:t>
            </w:r>
          </w:p>
        </w:tc>
      </w:tr>
      <w:tr w:rsidR="00000000">
        <w:trPr>
          <w:divId w:val="1405375350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29" w:anchor="/document/99/351562776/XA00M9G2MU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30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     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0"/>
        <w:gridCol w:w="3067"/>
        <w:gridCol w:w="2689"/>
        <w:gridCol w:w="2619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R03D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ксантины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аминофиллин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введения; </w:t>
            </w:r>
            <w:r>
              <w:br/>
            </w:r>
            <w:r>
              <w:t xml:space="preserve">раствор для внутримышечного введения; 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R03DX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бенрализумаб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меполизумаб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омализумаб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реслизумаб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концентрат для приготовления раствора для инфузий </w:t>
            </w:r>
          </w:p>
        </w:tc>
      </w:tr>
      <w:tr w:rsidR="00000000">
        <w:trPr>
          <w:divId w:val="1517886367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231" w:anchor="/document/99/566395865/XA00M2Q2MC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</w:t>
              </w:r>
              <w:r>
                <w:rPr>
                  <w:color w:val="0000FF"/>
                  <w:u w:val="single"/>
                </w:rPr>
                <w:t>бря 2020 года № 3073-р</w:t>
              </w:r>
            </w:hyperlink>
            <w:r>
              <w:t>. - См.</w:t>
            </w:r>
            <w:r>
              <w:t xml:space="preserve"> </w:t>
            </w:r>
            <w:hyperlink r:id="rId232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 xml:space="preserve">)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R05CB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муколитические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амброксол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пролонгированного действия;</w:t>
            </w:r>
            <w:r>
              <w:br/>
            </w:r>
            <w:r>
              <w:t>пастилки;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t>раствор для приема в</w:t>
            </w:r>
            <w:r>
              <w:t>нутрь и ингаляций;</w:t>
            </w:r>
            <w:r>
              <w:br/>
            </w:r>
            <w:r>
              <w:t>сироп;</w:t>
            </w:r>
            <w:r>
              <w:br/>
            </w:r>
            <w:r>
              <w:t>таблетки;</w:t>
            </w:r>
            <w:r>
              <w:br/>
            </w:r>
            <w:r>
              <w:t>таблетки диспергируемые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ацетилцистеин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раствора для приема внутрь;</w:t>
            </w:r>
            <w:r>
              <w:br/>
            </w:r>
            <w:r>
              <w:t>гранулы для приготовления сиропа;</w:t>
            </w:r>
            <w:r>
              <w:br/>
            </w:r>
            <w:r>
              <w:t>порошок для приготовления раствора для приема внутрь;</w:t>
            </w:r>
            <w:r>
              <w:br/>
            </w:r>
            <w:r>
              <w:t>порошок для приема внутрь;</w:t>
            </w:r>
            <w:r>
              <w:br/>
            </w:r>
            <w:r>
              <w:t>раствор для внутривенного введения и ингаляций;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t>сироп;</w:t>
            </w:r>
            <w:r>
              <w:br/>
            </w:r>
            <w:r>
              <w:t>таблетки шипучие;</w:t>
            </w:r>
            <w:r>
              <w:br/>
            </w:r>
            <w:r>
              <w:t>таблетки диспергируемые</w:t>
            </w:r>
            <w:r>
              <w:br/>
              <w:t>     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дорназа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ингаляций </w:t>
            </w:r>
          </w:p>
        </w:tc>
      </w:tr>
      <w:tr w:rsidR="00000000">
        <w:trPr>
          <w:divId w:val="1517886367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33" w:anchor="/document/99/351562776/XA00MAG2N8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34" w:anchor="/document/99/578320877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антигистаминные средства системного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эфиры алкиламинов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дифенгидрамин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</w:t>
            </w:r>
            <w:r>
              <w:br/>
            </w:r>
            <w:r>
              <w:t>внутримышечного введения;</w:t>
            </w:r>
            <w:r>
              <w:br/>
            </w:r>
            <w:r>
              <w:t>раствор для внутримышечного введения;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замещенные этилендиамины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хлоропирамин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и внутримышечного введения; 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пиперазина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цетиризин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для приема внутрь;</w:t>
            </w:r>
            <w:r>
              <w:br/>
            </w:r>
            <w:r>
              <w:t>сироп;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антигистаминные средства системного действия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лоратадин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сироп;</w:t>
            </w:r>
            <w:r>
              <w:br/>
            </w:r>
            <w:r>
              <w:t>суспензия для приема внутрь;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R07A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R07AA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легочные сурфактанты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берактант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эндотрахеального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порактант альфа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суспензия для эндотрахеального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сурфактант-БЛ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</w:t>
            </w:r>
            <w:r>
              <w:lastRenderedPageBreak/>
              <w:t>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R07AX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препараты для лечения заболеваний органов дыхания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ивакафтор+лумакафтор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517886367"/>
        </w:trPr>
        <w:tc>
          <w:tcPr>
            <w:tcW w:w="11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дополнительно включена c 1 января 2022 года</w:t>
            </w:r>
            <w:r>
              <w:t xml:space="preserve"> </w:t>
            </w:r>
            <w:hyperlink r:id="rId235" w:anchor="/document/99/727688604/XA00MBI2ND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)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органы чувств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офтальмологические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антибиотики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тетрациклин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мазь глазная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противоглаукомные препараты и миотические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S01EB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парасимпатомиметики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пилокарпин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S01EC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карбоангидразы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ацетазоламид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дорзоламид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</w:tbl>
    <w:p w:rsidR="00000000" w:rsidRDefault="0005194D">
      <w:pPr>
        <w:divId w:val="60581724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85"/>
        <w:gridCol w:w="3214"/>
        <w:gridCol w:w="2071"/>
        <w:gridCol w:w="306"/>
        <w:gridCol w:w="2679"/>
      </w:tblGrid>
      <w:tr w:rsidR="00000000">
        <w:trPr>
          <w:divId w:val="60581724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S01ED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бета-адреноблокаторы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тимолол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  <w:tr w:rsidR="00000000">
        <w:trPr>
          <w:divId w:val="605817247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236" w:anchor="/document/99/566395865/XA00M3C2M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237" w:anchor="/document/99/542682855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 xml:space="preserve">)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S01EE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аналоги простагландинов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тафлупрост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S01EX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противоглаукомные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бутиламиногид-</w:t>
            </w:r>
            <w:r>
              <w:br/>
            </w:r>
            <w:r>
              <w:t>рокси-</w:t>
            </w:r>
            <w:r>
              <w:br/>
            </w:r>
            <w:r>
              <w:t>пропоксифено-</w:t>
            </w:r>
            <w:r>
              <w:br/>
            </w:r>
            <w:r>
              <w:t>ксиметил-</w:t>
            </w:r>
            <w:r>
              <w:br/>
            </w:r>
            <w:r>
              <w:t>метилоксадиазол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мидриатические и циклоплегические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S01FA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антихолинэргические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тропикамид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местные анестетики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S01HA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местные анестетики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оксибупрокаин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S01J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диагностические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S01JA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красящие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флуоресцеин натрия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S01K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S01KA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вязкоэластичные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гипромеллоза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S01L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S01LA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средства, препятствующие новообразованию сосудов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бролуцизумаб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внутриглазного введения 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ранибизумаб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внутриглазного введения </w:t>
            </w:r>
          </w:p>
        </w:tc>
      </w:tr>
      <w:tr w:rsidR="00000000">
        <w:trPr>
          <w:divId w:val="605817247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238" w:anchor="/document/99/727688604/XA00M382MD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239" w:anchor="/document/99/578306544/XA00LUO2M6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S02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уха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S02AA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рифамицин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ушные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прочие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аллергены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аллергены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аллергенов экстракт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аллергены бактерий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внутрикожного введения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аллерген бактерий</w:t>
            </w:r>
            <w:r>
              <w:br/>
            </w:r>
            <w:r>
              <w:t>(туберкулезный</w:t>
            </w:r>
            <w:r>
              <w:br/>
            </w:r>
            <w:r>
              <w:t>рекомбинантный)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внутрикожного введения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лечебные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лечебные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V03AB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антидоты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димеркаптопропан-</w:t>
            </w:r>
            <w:r>
              <w:br/>
            </w:r>
            <w:r>
              <w:t xml:space="preserve">сульфонат натрия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и подкожного введения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калий-железо гексацианоферрат</w:t>
            </w:r>
            <w:r>
              <w:br/>
              <w:t>    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кальция тринатрия пентетат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раствор для внутривенного введения и ингаляций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карбоксим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налоксон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натрия тиосульфат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протамина сульфат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введения; </w:t>
            </w:r>
            <w:r>
              <w:br/>
            </w:r>
            <w:r>
              <w:t>раствор для инъекций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сугаммадекс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цинка бисвинилимидазола диацетат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внутримышечного введения</w:t>
            </w:r>
          </w:p>
        </w:tc>
      </w:tr>
      <w:tr w:rsidR="00000000">
        <w:trPr>
          <w:divId w:val="605817247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40" w:anchor="/document/99/351562776/XA00MB22NB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41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V03AC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железосвязывающие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деферазирокс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 диспергируемые;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V03AE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препараты для лечения гиперкалиемии и гиперфосфатемии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комплекс 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19050" t="0" r="9525" b="0"/>
                  <wp:docPr id="6" name="Рисунок 6" descr="https://vip.1elpu.ru/system/content/image/55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elpu.ru/system/content/image/55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жевательные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севеламер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V03AF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дезинтоксикационные препараты для противоопухолевой терапии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кальция фолинат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лиофилизат для приготовления раствора для внутривенного и внутримышечного введения; </w:t>
            </w:r>
            <w:r>
              <w:br/>
            </w: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месна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605817247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43" w:anchor="/document/99/351562776/XA00MBK2NE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44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V03AX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лечебные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дезоксирибонук-</w:t>
            </w:r>
            <w:r>
              <w:br/>
            </w:r>
            <w:r>
              <w:t>леиновая кислота плазмидная (сверхскрученная кольцевая двуцепочечная)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</w:t>
            </w:r>
            <w:r>
              <w:t xml:space="preserve"> раствора для внутримышечного введения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лечебное питание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V06D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продукты лечебного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V06DD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аминокислоты, включая комбинации с полипептидами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аминокислоты для парентерального питания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аминокислоты и их смеси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кетоаналоги аминокислот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V06DE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нелечебные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V07A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нелечебные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V07AB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растворители и разбавители, включая ирригационные растворы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вода для инъекций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V08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контрастные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V08A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рентгеноконтрастные средства, содержащие йод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V08AA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натрия амидотризоат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инъекций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V08AB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йоверсол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и внутриартериального введения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йогексол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йомепрол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йопромид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раствор для инъекций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V08B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рентгеноконтрастные средства, кроме йодсодержащих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V08BA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рентгеноконтрастные средства, содержащие бария сульфат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бария сульфат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суспензии для приема внутрь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V08C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V08CA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парамагнитные контрастные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гадобеновая кислота </w:t>
            </w:r>
            <w:r>
              <w:br/>
              <w:t>     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гадобутрол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гадодиамид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гадоксетовая кислота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гадопентетовая кислота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гадотеридол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  <w:r>
              <w:br/>
              <w:t>     </w:t>
            </w:r>
          </w:p>
        </w:tc>
      </w:tr>
      <w:tr w:rsidR="00000000">
        <w:trPr>
          <w:divId w:val="60581724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гадотеровая кислота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605817247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45" w:anchor="/document/99/351562776/XA00M2O2MB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46" w:anchor="/document/99/578320877/XA00LUO2M6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18"/>
        <w:gridCol w:w="3571"/>
        <w:gridCol w:w="1817"/>
        <w:gridCol w:w="2749"/>
      </w:tblGrid>
      <w:tr w:rsidR="00000000">
        <w:trPr>
          <w:divId w:val="1517886367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V09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диагностические радиофармацевтические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меброфенин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пентатех 99mTc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пирфотех 99mTc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технеция (99mTc) оксабифор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технеция (99mTc) фитат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V10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терапевтические радиофармацевтические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V10B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V10BX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стронция хлорид 89Sr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V10X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178863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V10XX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разные терапевтические радиофармацевтические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радия хлорид </w:t>
            </w:r>
            <w:r>
              <w:br/>
            </w:r>
            <w:r>
              <w:t>[223 Ra]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</w:tbl>
    <w:p w:rsidR="00000000" w:rsidRDefault="0005194D">
      <w:pPr>
        <w:pStyle w:val="align-right"/>
        <w:divId w:val="1517886367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распоряжению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октября 2019 года № 2406-р</w:t>
      </w:r>
      <w:r>
        <w:rPr>
          <w:rFonts w:ascii="Georgia" w:hAnsi="Georgia"/>
        </w:rPr>
        <w:t xml:space="preserve"> </w:t>
      </w:r>
    </w:p>
    <w:p w:rsidR="00000000" w:rsidRDefault="0005194D">
      <w:pPr>
        <w:divId w:val="556210386"/>
        <w:rPr>
          <w:rFonts w:ascii="Georgia" w:eastAsia="Times New Roman" w:hAnsi="Georgia"/>
          <w:color w:val="CCCCCC"/>
        </w:rPr>
      </w:pPr>
      <w:r>
        <w:rPr>
          <w:rStyle w:val="docsupplement-number"/>
          <w:rFonts w:ascii="Georgia" w:eastAsia="Times New Roman" w:hAnsi="Georgia"/>
          <w:color w:val="CCCCCC"/>
        </w:rPr>
        <w:t xml:space="preserve">Приложение 2. </w:t>
      </w:r>
      <w:r>
        <w:rPr>
          <w:rStyle w:val="docsupplement-name"/>
          <w:rFonts w:ascii="Georgia" w:eastAsia="Times New Roman" w:hAnsi="Georgia"/>
          <w:color w:val="CCCCCC"/>
        </w:rPr>
        <w:t>Перечень лекарственных препаратов для медицинского применения, в том числе лекарст</w:t>
      </w:r>
      <w:r>
        <w:rPr>
          <w:rStyle w:val="docsupplement-name"/>
          <w:rFonts w:ascii="Georgia" w:eastAsia="Times New Roman" w:hAnsi="Georgia"/>
          <w:color w:val="CCCCCC"/>
        </w:rPr>
        <w:t>венных препаратов для медицинского применения, назначаемых по решению врачебных комиссий медицинских организаци</w:t>
      </w:r>
      <w:r>
        <w:rPr>
          <w:rStyle w:val="docsupplement-name"/>
          <w:rFonts w:ascii="Georgia" w:eastAsia="Times New Roman" w:hAnsi="Georgia"/>
          <w:color w:val="CCCCCC"/>
        </w:rPr>
        <w:t>й</w:t>
      </w:r>
    </w:p>
    <w:p w:rsidR="00000000" w:rsidRDefault="0005194D">
      <w:pPr>
        <w:pStyle w:val="centertext"/>
        <w:divId w:val="1517886367"/>
        <w:rPr>
          <w:rFonts w:ascii="Georgia" w:hAnsi="Georgia"/>
        </w:rPr>
      </w:pPr>
      <w:r>
        <w:rPr>
          <w:rFonts w:ascii="Georgia" w:hAnsi="Georgia"/>
        </w:rPr>
        <w:t>Утратил силу с 1 января 2021 года -</w:t>
      </w:r>
      <w:r>
        <w:rPr>
          <w:rFonts w:ascii="Georgia" w:hAnsi="Georgia"/>
        </w:rPr>
        <w:t xml:space="preserve"> </w:t>
      </w:r>
      <w:hyperlink r:id="rId247" w:anchor="/document/99/566395865/XA00M3U2MI/" w:history="1">
        <w:r>
          <w:rPr>
            <w:rFonts w:ascii="Georgia" w:hAnsi="Georgia"/>
            <w:color w:val="0000FF"/>
            <w:u w:val="single"/>
          </w:rPr>
          <w:t>распоряжение Правительства Ро</w:t>
        </w:r>
        <w:r>
          <w:rPr>
            <w:rFonts w:ascii="Georgia" w:hAnsi="Georgia"/>
            <w:color w:val="0000FF"/>
            <w:u w:val="single"/>
          </w:rPr>
          <w:t>ссийской Федерации от 23 ноября 2020 года № 3073-р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248" w:anchor="/document/99/542682855/XA00LVA2M9/" w:history="1">
        <w:r>
          <w:rPr>
            <w:rFonts w:ascii="Georgia" w:hAnsi="Georgia"/>
            <w:color w:val="0000FF"/>
            <w:u w:val="single"/>
          </w:rPr>
          <w:t>предыдущую редакцию</w:t>
        </w:r>
      </w:hyperlink>
    </w:p>
    <w:p w:rsidR="00000000" w:rsidRDefault="0005194D">
      <w:pPr>
        <w:pStyle w:val="align-right"/>
        <w:divId w:val="1517886367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распоряжению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октября 2019 года № 2406-</w:t>
      </w:r>
      <w:r>
        <w:rPr>
          <w:rFonts w:ascii="Georgia" w:hAnsi="Georgia"/>
        </w:rPr>
        <w:t>р</w:t>
      </w:r>
    </w:p>
    <w:p w:rsidR="00000000" w:rsidRDefault="0005194D">
      <w:pPr>
        <w:divId w:val="89334937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</w:t>
      </w:r>
      <w:r>
        <w:rPr>
          <w:rStyle w:val="docsupplement-number"/>
          <w:rFonts w:ascii="Georgia" w:eastAsia="Times New Roman" w:hAnsi="Georgia"/>
        </w:rPr>
        <w:t xml:space="preserve">иложение 3. </w:t>
      </w:r>
      <w:r>
        <w:rPr>
          <w:rStyle w:val="docsupplement-name"/>
          <w:rFonts w:ascii="Georgia" w:eastAsia="Times New Roman" w:hAnsi="Georgia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</w:t>
      </w:r>
      <w:r>
        <w:rPr>
          <w:rStyle w:val="docsupplement-name"/>
          <w:rFonts w:ascii="Georgia" w:eastAsia="Times New Roman" w:hAnsi="Georgia"/>
        </w:rPr>
        <w:t>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</w:t>
      </w:r>
      <w:r>
        <w:rPr>
          <w:rStyle w:val="docsupplement-name"/>
          <w:rFonts w:ascii="Georgia" w:eastAsia="Times New Roman" w:hAnsi="Georgia"/>
        </w:rPr>
        <w:t xml:space="preserve">сле трансплантации органов и (или) тканей 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05194D">
      <w:pPr>
        <w:divId w:val="74110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49" w:anchor="/document/99/564780951/XA00LVA2M9/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распоряжением Правительства Российской Федерации от 26 апреля 2020 года № 1142-р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0" w:anchor="/document/99/542666166/XA00LVS2MC/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5194D">
      <w:pPr>
        <w:divId w:val="7785678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гемофилие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3"/>
        <w:gridCol w:w="3705"/>
        <w:gridCol w:w="4397"/>
      </w:tblGrid>
      <w:tr w:rsidR="00000000">
        <w:trPr>
          <w:divId w:val="976648945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Анатомо-терапевтическо-химическая классификация </w:t>
            </w:r>
            <w:r>
              <w:lastRenderedPageBreak/>
              <w:t>(АТХ)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Лекарственные формы 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B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кровь и система кроветворения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гемостатические средства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 К и другие гемостатики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факторы свертывания крови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антиингибиторный коагулянтный комплекс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мороктоког альфа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нонаког альфа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октоког альфа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симоктоког альфа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фактор свертывания крови VIII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фактор свертывания крови VIII + фактор Виллебранда</w:t>
            </w:r>
            <w:r>
              <w:br/>
            </w:r>
            <w:r>
              <w:br/>
            </w:r>
            <w:r>
              <w:t xml:space="preserve">фактор свертывания крови IX эптаког альфа (активированный) эфмороктоког альфа </w:t>
            </w:r>
          </w:p>
        </w:tc>
      </w:tr>
      <w:tr w:rsidR="00000000">
        <w:trPr>
          <w:divId w:val="976648945"/>
        </w:trPr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251" w:anchor="/document/99/578306544/XA00M262MM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252" w:anchor="/document/99/578306544/XA00LVS2MC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9766489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B02BX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системные гемостатики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эмицизумаб </w:t>
            </w:r>
          </w:p>
        </w:tc>
      </w:tr>
    </w:tbl>
    <w:p w:rsidR="00000000" w:rsidRDefault="0005194D">
      <w:pPr>
        <w:divId w:val="1348344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муковисцидозо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6"/>
        <w:gridCol w:w="4007"/>
        <w:gridCol w:w="4292"/>
      </w:tblGrid>
      <w:tr w:rsidR="00000000">
        <w:trPr>
          <w:divId w:val="1681816243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81816243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681816243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дыхательная система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8181624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8181624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R05C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8181624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R05CB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муколитические препараты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дорназа альфа </w:t>
            </w:r>
          </w:p>
        </w:tc>
      </w:tr>
    </w:tbl>
    <w:p w:rsidR="00000000" w:rsidRDefault="0005194D">
      <w:pPr>
        <w:divId w:val="18125517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гипофизарным нанизмо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69"/>
        <w:gridCol w:w="3949"/>
        <w:gridCol w:w="4337"/>
      </w:tblGrid>
      <w:tr w:rsidR="00000000">
        <w:trPr>
          <w:divId w:val="646059063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46059063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646059063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4605906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гипофиза и гипоталамуса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4605906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гормоны передней доли гипофиза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64605906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H01AС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соматропин и его агонисты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соматропин </w:t>
            </w:r>
          </w:p>
        </w:tc>
      </w:tr>
    </w:tbl>
    <w:p w:rsidR="00000000" w:rsidRDefault="0005194D">
      <w:pPr>
        <w:divId w:val="19390172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болезнью Гош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65"/>
        <w:gridCol w:w="3980"/>
        <w:gridCol w:w="4310"/>
      </w:tblGrid>
      <w:tr w:rsidR="00000000">
        <w:trPr>
          <w:divId w:val="910190249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10190249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910190249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пищеварительный тракт и обмен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10190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10190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A16A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10190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ферментные препараты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велаглюцераза альфа</w:t>
            </w:r>
          </w:p>
        </w:tc>
      </w:tr>
      <w:tr w:rsidR="00000000">
        <w:trPr>
          <w:divId w:val="910190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имиглюцераза</w:t>
            </w:r>
          </w:p>
        </w:tc>
      </w:tr>
      <w:tr w:rsidR="00000000">
        <w:trPr>
          <w:divId w:val="910190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талиглюцераза альфа </w:t>
            </w:r>
          </w:p>
        </w:tc>
      </w:tr>
      <w:tr w:rsidR="00000000">
        <w:trPr>
          <w:divId w:val="9101902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с 1 января 2021 года</w:t>
            </w:r>
            <w:r>
              <w:t xml:space="preserve"> </w:t>
            </w:r>
            <w:hyperlink r:id="rId253" w:anchor="/document/99/566395865/XA00MAG2N8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254" w:anchor="/document/99/542682855/XA00M2U2M0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</w:tbl>
    <w:p w:rsidR="00000000" w:rsidRDefault="0005194D">
      <w:pPr>
        <w:divId w:val="21368247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7"/>
        <w:gridCol w:w="4018"/>
        <w:gridCol w:w="4280"/>
      </w:tblGrid>
      <w:tr w:rsidR="00000000">
        <w:trPr>
          <w:divId w:val="1646356889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препараты и иммуномодуляторы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антиметаболиты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L01BB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аналоги пурина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флударабин </w:t>
            </w: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L01XC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моноклональные антитела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даратумумаб </w:t>
            </w:r>
            <w:r>
              <w:br/>
            </w:r>
            <w:r>
              <w:br/>
            </w:r>
            <w:r>
              <w:t>ритуксимаб</w:t>
            </w: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L01XE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протеинкиназы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иматиниб </w:t>
            </w: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L01XX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противоопухолевые препараты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бортезомиб </w:t>
            </w:r>
            <w:r>
              <w:br/>
              <w:t>     </w:t>
            </w: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иксазомиб</w:t>
            </w:r>
          </w:p>
        </w:tc>
      </w:tr>
      <w:tr w:rsidR="00000000">
        <w:trPr>
          <w:divId w:val="164635688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255" w:anchor="/document/99/727688604/XA00M2K2M9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256" w:anchor="/document/99/578306544/XA00M3G2M3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иммунодепрессанты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леналидомид</w:t>
            </w:r>
          </w:p>
        </w:tc>
      </w:tr>
      <w:tr w:rsidR="00000000">
        <w:trPr>
          <w:divId w:val="164635688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помалидомид </w:t>
            </w:r>
          </w:p>
        </w:tc>
      </w:tr>
      <w:tr w:rsidR="00000000">
        <w:trPr>
          <w:divId w:val="164635688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257" w:anchor="/document/99/727688604/XA00M2K2M9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258" w:anchor="/document/99/578306544/XA00M3G2M3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</w:tbl>
    <w:p w:rsidR="00000000" w:rsidRDefault="0005194D">
      <w:pPr>
        <w:divId w:val="11978182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рассеянным склерозо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6"/>
        <w:gridCol w:w="4027"/>
        <w:gridCol w:w="4272"/>
      </w:tblGrid>
      <w:tr w:rsidR="00000000">
        <w:trPr>
          <w:divId w:val="194541833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иммуностимуляторы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иммуностимуляторы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интерфероны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интерферон бета-1a 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интерферон бета-1b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пэгинтерферон бета-1a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L03AX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другие иммуностимуляторы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глатирамера ацетат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иммунодепрессанты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алемтузумаб 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кладрибин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натализумаб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окрелизумаб</w:t>
            </w:r>
          </w:p>
        </w:tc>
      </w:tr>
      <w:tr w:rsidR="00000000">
        <w:trPr>
          <w:divId w:val="19454183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терифлуномид </w:t>
            </w:r>
          </w:p>
        </w:tc>
      </w:tr>
      <w:tr w:rsidR="00000000">
        <w:trPr>
          <w:divId w:val="194541833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 c 1 января 2022 года</w:t>
            </w:r>
            <w:r>
              <w:t xml:space="preserve"> </w:t>
            </w:r>
            <w:hyperlink r:id="rId259" w:anchor="/document/99/727688604/XA00M3O2MF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23 декабря 2021 года № 3781-р</w:t>
              </w:r>
            </w:hyperlink>
            <w:r>
              <w:t>. - См.</w:t>
            </w:r>
            <w:r>
              <w:t xml:space="preserve"> </w:t>
            </w:r>
            <w:hyperlink r:id="rId260" w:anchor="/document/99/578306544/XA00M5Q2MD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</w:tbl>
    <w:p w:rsidR="00000000" w:rsidRDefault="0005194D">
      <w:pPr>
        <w:divId w:val="7792554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пациенты посл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трансплантации органов и (или) ткане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6"/>
        <w:gridCol w:w="4016"/>
        <w:gridCol w:w="4283"/>
      </w:tblGrid>
      <w:tr w:rsidR="00000000">
        <w:trPr>
          <w:divId w:val="2014842972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препараты и иммуномодуляторы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микофенолата мофетил </w:t>
            </w: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микофеноловая кислота</w:t>
            </w: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эверолимус</w:t>
            </w: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кальциневрина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такролимус</w:t>
            </w:r>
          </w:p>
        </w:tc>
      </w:tr>
      <w:tr w:rsidR="00000000">
        <w:trPr>
          <w:divId w:val="201484297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циклоспорин </w:t>
            </w:r>
          </w:p>
        </w:tc>
      </w:tr>
    </w:tbl>
    <w:p w:rsidR="00000000" w:rsidRDefault="0005194D">
      <w:pPr>
        <w:divId w:val="18114416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гемолитико-уремическим синдромо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8"/>
        <w:gridCol w:w="4018"/>
        <w:gridCol w:w="4279"/>
      </w:tblGrid>
      <w:tr w:rsidR="00000000">
        <w:trPr>
          <w:divId w:val="2129154053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129154053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2129154053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12915405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212915405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иммунодепрессанты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экулизумаб </w:t>
            </w:r>
          </w:p>
        </w:tc>
      </w:tr>
    </w:tbl>
    <w:p w:rsidR="00000000" w:rsidRDefault="0005194D">
      <w:pPr>
        <w:divId w:val="2018723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юношеским артритом с системным начало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4"/>
        <w:gridCol w:w="4020"/>
        <w:gridCol w:w="4281"/>
      </w:tblGrid>
      <w:tr w:rsidR="00000000">
        <w:trPr>
          <w:divId w:val="1564947249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64947249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564947249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64947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564947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фактора некроза опухоли альфа (ФНО-альфа)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адалимумаб </w:t>
            </w:r>
            <w:r>
              <w:br/>
            </w:r>
            <w:r>
              <w:br/>
            </w:r>
            <w:r>
              <w:t>этанерцепт</w:t>
            </w:r>
          </w:p>
        </w:tc>
      </w:tr>
      <w:tr w:rsidR="00000000">
        <w:trPr>
          <w:divId w:val="156494724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L04AC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интерлейкина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канакинумаб </w:t>
            </w:r>
            <w:r>
              <w:br/>
            </w:r>
            <w:r>
              <w:br/>
            </w:r>
            <w:r>
              <w:t xml:space="preserve">тоцилизумаб </w:t>
            </w:r>
          </w:p>
        </w:tc>
      </w:tr>
    </w:tbl>
    <w:p w:rsidR="00000000" w:rsidRDefault="0005194D">
      <w:pPr>
        <w:divId w:val="15637573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мукополисахаридозом I тип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69"/>
        <w:gridCol w:w="3949"/>
        <w:gridCol w:w="4337"/>
      </w:tblGrid>
      <w:tr w:rsidR="00000000">
        <w:trPr>
          <w:divId w:val="1363439408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363439408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363439408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36343940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36343940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A16AB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ферментные препараты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ларонидаза </w:t>
            </w:r>
          </w:p>
        </w:tc>
      </w:tr>
    </w:tbl>
    <w:p w:rsidR="00000000" w:rsidRDefault="0005194D">
      <w:pPr>
        <w:divId w:val="15565778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мукополисахаридозом II тип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69"/>
        <w:gridCol w:w="3949"/>
        <w:gridCol w:w="4337"/>
      </w:tblGrid>
      <w:tr w:rsidR="00000000">
        <w:trPr>
          <w:divId w:val="1489780739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89780739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489780739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8978073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48978073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ферментные препараты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идурсульфаза </w:t>
            </w:r>
            <w:r>
              <w:br/>
            </w:r>
            <w:r>
              <w:br/>
            </w:r>
            <w:r>
              <w:t>и</w:t>
            </w:r>
            <w:r>
              <w:t xml:space="preserve">дурсульфаза бета </w:t>
            </w:r>
          </w:p>
        </w:tc>
      </w:tr>
    </w:tbl>
    <w:p w:rsidR="00000000" w:rsidRDefault="0005194D">
      <w:pPr>
        <w:divId w:val="8820641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мукополисахаридозом VI тип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69"/>
        <w:gridCol w:w="3949"/>
        <w:gridCol w:w="4337"/>
      </w:tblGrid>
      <w:tr w:rsidR="00000000">
        <w:trPr>
          <w:divId w:val="1100875339"/>
        </w:trPr>
        <w:tc>
          <w:tcPr>
            <w:tcW w:w="147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00875339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100875339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0087533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100875339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A16AB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ферментные препараты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галсульфаза </w:t>
            </w:r>
          </w:p>
        </w:tc>
      </w:tr>
    </w:tbl>
    <w:p w:rsidR="00000000" w:rsidRDefault="0005194D">
      <w:pPr>
        <w:divId w:val="15067508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апластической анемией неуточненно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85"/>
        <w:gridCol w:w="4698"/>
        <w:gridCol w:w="3472"/>
      </w:tblGrid>
      <w:tr w:rsidR="00000000">
        <w:trPr>
          <w:divId w:val="949779377"/>
        </w:trPr>
        <w:tc>
          <w:tcPr>
            <w:tcW w:w="166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49779377"/>
        </w:trPr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949779377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 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противоопухолевые препараты и иммуномодуляторы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49779377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49779377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949779377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L04AD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кальциневрина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циклоспорин </w:t>
            </w:r>
          </w:p>
        </w:tc>
      </w:tr>
    </w:tbl>
    <w:p w:rsidR="00000000" w:rsidRDefault="0005194D">
      <w:pPr>
        <w:divId w:val="18174530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Лекарственные препараты, которыми обеспечиваются больные наследственным дефицитом факторов II (фибриногена), VII (лабильного), X (Стюарта - Прауэра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03"/>
        <w:gridCol w:w="4691"/>
        <w:gridCol w:w="3461"/>
      </w:tblGrid>
      <w:tr w:rsidR="00000000">
        <w:trPr>
          <w:divId w:val="1989554903"/>
        </w:trPr>
        <w:tc>
          <w:tcPr>
            <w:tcW w:w="166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89554903"/>
        </w:trPr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</w:tr>
      <w:tr w:rsidR="00000000">
        <w:trPr>
          <w:divId w:val="1989554903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 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кровь и система кроветворения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8955490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гемостатические средства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8955490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 К и другие гемостатики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98955490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B02BD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факторы свертывания крови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эптаког альфа (активированный)</w:t>
            </w:r>
          </w:p>
        </w:tc>
      </w:tr>
    </w:tbl>
    <w:p w:rsidR="00000000" w:rsidRDefault="0005194D">
      <w:pPr>
        <w:pStyle w:val="align-right"/>
        <w:divId w:val="1517886367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распоряжению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октября 2019 года № 2406-р</w:t>
      </w:r>
      <w:r>
        <w:rPr>
          <w:rFonts w:ascii="Georgia" w:hAnsi="Georgia"/>
        </w:rPr>
        <w:t xml:space="preserve"> </w:t>
      </w:r>
    </w:p>
    <w:p w:rsidR="00000000" w:rsidRDefault="0005194D">
      <w:pPr>
        <w:divId w:val="139181053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Минимальный ассортимент лекарственных препаратов, необходимых для оказания медицинской помощ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05194D">
      <w:pPr>
        <w:divId w:val="15112164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Для аптек (готовых лекарственных форм, производственных, производственных с правом изготовления асептических лекарственных препаратов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95"/>
        <w:gridCol w:w="3476"/>
        <w:gridCol w:w="2034"/>
        <w:gridCol w:w="2650"/>
      </w:tblGrid>
      <w:tr w:rsidR="00000000">
        <w:trPr>
          <w:divId w:val="1046946990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</w:t>
            </w:r>
            <w:r>
              <w:br/>
            </w:r>
            <w:r>
              <w:t>химическая классификация (АТХ)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препараты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формы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 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блокаторы Н2-гистаминовых рецепторов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 фамотидин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61" w:anchor="/document/99/351562776/XA00M3S2MH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62" w:anchor="/document/99/578320877/XA00M5O2MC/" w:history="1">
              <w:r>
                <w:rPr>
                  <w:color w:val="0000FF"/>
                  <w:u w:val="single"/>
                </w:rPr>
                <w:t xml:space="preserve">предыдущую </w:t>
              </w:r>
              <w:r>
                <w:rPr>
                  <w:color w:val="0000FF"/>
                  <w:u w:val="single"/>
                </w:rPr>
                <w:t>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протонного насоса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омепразол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A02BХ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висмута трикалия дицитрат</w:t>
            </w:r>
            <w: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A03AD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папаверин и его производные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дротаверин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A06A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контактные слабительные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бисакодил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суппозитории ректальные; таблетки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сеннозиды А и В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лоперамид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A07FA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противодиарейные микроорганизмы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бифидобактерии бифидум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порошок для приема внутрь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панкреатин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A11GA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драже</w:t>
            </w:r>
            <w:r>
              <w:br/>
            </w:r>
            <w:r>
              <w:t xml:space="preserve">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сердечно-сосудистая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органические нитраты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изосорбида динитрат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изосорбида мононитрат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нитроглицерин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спрей подъязычный дозированный; 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тиазидные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тиазиды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гидрохлоротиа-</w:t>
            </w:r>
            <w:r>
              <w:br/>
            </w:r>
            <w:r>
              <w:t>зид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"петлевые"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С03СA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сульфонамиды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фуросемид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C03D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калийсберегающие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C03DA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альдостерона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спиронолактон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С07A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С07AB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селективные бета-</w:t>
            </w:r>
            <w:r>
              <w:br/>
            </w:r>
            <w:r>
              <w:t>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атенолол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С08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блокаторы кальциевых каналов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С08С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блокаторы кальциевых каналов с преимущественным действием </w:t>
            </w:r>
            <w:r>
              <w:lastRenderedPageBreak/>
              <w:t>на сосуды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С08СA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дигидропиридина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амлодипин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нифедипин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C08D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C08DA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фенилалкиламина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верапамил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средства, действующие</w:t>
            </w:r>
            <w:r>
              <w:br/>
            </w:r>
            <w:r>
              <w:t>на ренин-ангиотензиновую систему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АПФ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ингибиторы АПФ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каптоприл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эналаприл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рецепторов ангиотензина II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С09СA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антагонисты рецепторов ангиотензина II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лозартан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оболочкой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C10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гиполипидемические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C10A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гиполипидемические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C10AA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ГМГ-КоА-редуктазы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аторвастатин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капсулы,</w:t>
            </w:r>
            <w:r>
              <w:br/>
            </w:r>
            <w:r>
              <w:t>или таблетки, покрытые оболочкой,</w:t>
            </w:r>
            <w:r>
              <w:br/>
            </w:r>
            <w:r>
              <w:t>или таблетки, покрытые пленочной</w:t>
            </w:r>
            <w:r>
              <w:br/>
            </w:r>
            <w:r>
              <w:t>оболочкой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G01A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G01AF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имидазола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клотримазол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вагинальный,</w:t>
            </w:r>
            <w:r>
              <w:br/>
            </w:r>
            <w:r>
              <w:t>или таблетки вагинальные,</w:t>
            </w:r>
            <w:r>
              <w:br/>
            </w:r>
            <w:r>
              <w:t>или суппозитории вагинальные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H02AB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глюкокортикоиды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гидрокортизон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дексаметазон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антибактериальные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тетрациклины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тетрациклины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доксициклин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амфениколы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амфениколы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хлорамфеникол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J01CA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пенициллины широкого спектра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амоксициллин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или таблетки;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действия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порошок для приготовления суспензии для приема внутрь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сульфаниламиды и триметоприм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J01EE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ко-тримоксазол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суспензия для приема внутрь; </w:t>
            </w:r>
            <w:r>
              <w:br/>
            </w: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J01M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антибактериальные препараты, производные хинолона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J01MA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фторхинолоны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ципрофлоксацин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капли глазные</w:t>
            </w:r>
            <w:r>
              <w:br/>
            </w:r>
            <w:r>
              <w:t>или капли глазные и ушные;</w:t>
            </w:r>
            <w:r>
              <w:br/>
            </w:r>
            <w:r>
              <w:t>капли ушные;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J02AC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триазола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флуконазол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ацикловир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J05AH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ингибиторы нейраминидазы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осельтамивир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противовирусные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имидазолилэта-</w:t>
            </w:r>
            <w:r>
              <w:br/>
            </w:r>
            <w:r>
              <w:t>намид пентандиовой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кагоцел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умифеновир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диклофенак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глазные; </w:t>
            </w:r>
            <w:r>
              <w:br/>
            </w: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пропионовой кислоты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ибупрофен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 или таблетки; суспензия для приема внутрь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ацетилсалици-</w:t>
            </w:r>
            <w:r>
              <w:br/>
            </w:r>
            <w:r>
              <w:t xml:space="preserve">ловая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анилиды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парацетамол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</w:t>
            </w:r>
            <w:r>
              <w:lastRenderedPageBreak/>
              <w:t>(для детей);</w:t>
            </w:r>
            <w:r>
              <w:br/>
            </w:r>
            <w:r>
              <w:t xml:space="preserve">суппозитории ректальные; </w:t>
            </w:r>
            <w:r>
              <w:br/>
            </w: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lastRenderedPageBreak/>
              <w:t>(Позиция в редакции, введенной в действие</w:t>
            </w:r>
            <w:r>
              <w:t xml:space="preserve"> </w:t>
            </w:r>
            <w:hyperlink r:id="rId263" w:anchor="/document/99/351562776/XA00M4E2MK/" w:history="1">
              <w:r>
                <w:rPr>
                  <w:color w:val="0000FF"/>
                  <w:u w:val="single"/>
                </w:rPr>
                <w:t>распоряжением Правительства Российской Федерации от 24 августа 2022 года № 2419-р</w:t>
              </w:r>
            </w:hyperlink>
            <w:r>
              <w:t>. - См.</w:t>
            </w:r>
            <w:r>
              <w:t xml:space="preserve"> </w:t>
            </w:r>
            <w:hyperlink r:id="rId264" w:anchor="/document/99/578320877/XA00M5O2MC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дыха</w:t>
            </w:r>
            <w:r>
              <w:t>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селективные бета </w:t>
            </w:r>
            <w:r>
              <w:br/>
            </w:r>
            <w:r>
              <w:t xml:space="preserve">2-адреномиметики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сальбутамол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глюкокортикоиды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беклометазон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аэрозоль для ингаляций дозированный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R03DA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ксантины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аминофиллин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R05CB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муколитические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ацетилцистеин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замещенные этилендиамины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хлоропирамин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лоратадин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сироп; </w:t>
            </w:r>
            <w:r>
              <w:br/>
            </w:r>
            <w:r>
              <w:t xml:space="preserve">таблетки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антибиотики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тетрациклин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мазь глазная 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противоглаукомные препараты и миотические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10469469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Позиция исключена с 1 января 2021 года -</w:t>
            </w:r>
            <w:r>
              <w:t xml:space="preserve"> </w:t>
            </w:r>
            <w:hyperlink r:id="rId265" w:anchor="/document/99/566395865/XA00MBK2NE/" w:history="1">
              <w:r>
                <w:rPr>
                  <w:color w:val="0000FF"/>
                  <w:u w:val="single"/>
                </w:rPr>
                <w:t>распоряжение Правительства Российской Федерации от 23 ноября 2020 года № 3073-р</w:t>
              </w:r>
            </w:hyperlink>
            <w:r>
              <w:t>. - См.</w:t>
            </w:r>
            <w:r>
              <w:t xml:space="preserve"> </w:t>
            </w:r>
            <w:hyperlink r:id="rId266" w:anchor="/document/99/542682855/XA00M5O2MC/" w:history="1">
              <w:r>
                <w:rPr>
                  <w:color w:val="0000FF"/>
                  <w:u w:val="single"/>
                </w:rPr>
                <w:t>предыдущую редакцию</w:t>
              </w:r>
            </w:hyperlink>
            <w:r>
              <w:t>.</w:t>
            </w:r>
            <w:r>
              <w:br/>
              <w:t>     </w:t>
            </w:r>
          </w:p>
        </w:tc>
      </w:tr>
      <w:tr w:rsidR="00000000">
        <w:trPr>
          <w:divId w:val="10469469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S01ED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бета-адреноблокаторы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тимолол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 </w:t>
            </w:r>
          </w:p>
        </w:tc>
      </w:tr>
    </w:tbl>
    <w:p w:rsidR="00000000" w:rsidRDefault="0005194D">
      <w:pPr>
        <w:divId w:val="10824155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Для аптечных пунктов, аптечных киосков и индивидуальных предпринимателей, имеющих лицензию на фармацевтическую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97"/>
        <w:gridCol w:w="3481"/>
        <w:gridCol w:w="2022"/>
        <w:gridCol w:w="2655"/>
      </w:tblGrid>
      <w:tr w:rsidR="00000000">
        <w:trPr>
          <w:divId w:val="841966888"/>
        </w:trPr>
        <w:tc>
          <w:tcPr>
            <w:tcW w:w="1848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Анатомо-терапевтическо-</w:t>
            </w:r>
            <w:r>
              <w:br/>
            </w:r>
            <w:r>
              <w:t xml:space="preserve">химическая классификация </w:t>
            </w:r>
            <w:r>
              <w:lastRenderedPageBreak/>
              <w:t>(АТХ)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Лекарственные препараты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Лекарственные формы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 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A02В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A02ВХ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висмута трикалия дицитрат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A03A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>A03AD</w:t>
            </w:r>
            <w: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папаверин и его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дротаверин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A06AВ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контактные слабительные средства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бисакодил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суппозитории ректальные; таблетки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сеннозиды А и В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A07DA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лоперамид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A07FA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противодиарейные микроорганизмы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бифидобактерии бифидум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  <w:r>
              <w:br/>
            </w:r>
            <w:r>
              <w:t>или порошок для приема внутрь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A09AA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панкреатин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A11GA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аскорбиновая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драже</w:t>
            </w:r>
            <w:r>
              <w:br/>
            </w:r>
            <w:r>
              <w:t>или таблетки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С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сердечно-сосудистая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C01D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C01DA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органические нитраты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нитроглицерин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спрей подъязычный дозированный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G01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</w:t>
            </w:r>
            <w:r>
              <w:br/>
            </w:r>
            <w:r>
              <w:t>и антисептики, кроме комбинированных препаратов с глюкокортикоидами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G01AF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имидазола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клотримазол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гель вагинальный,</w:t>
            </w:r>
            <w:r>
              <w:br/>
            </w:r>
            <w:r>
              <w:t>или таблетки вагинальные,</w:t>
            </w:r>
            <w:r>
              <w:br/>
            </w:r>
            <w:r>
              <w:t>или суппозитории вагинальные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H02A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H02AВ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глюкокортикоиды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гидрокортизон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J05AX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прочие противовирусные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имидазолилэта-</w:t>
            </w:r>
            <w:r>
              <w:br/>
            </w:r>
            <w:r>
              <w:t>намид пентандиовой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кагоцел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умифеновир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капсулы или 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M01AB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диклофенак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капли глазные; </w:t>
            </w:r>
            <w:r>
              <w:br/>
            </w:r>
            <w:r>
              <w:t xml:space="preserve">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M01AE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производные пропионовой кислоты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ибупрофен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капсулы</w:t>
            </w:r>
            <w:r>
              <w:br/>
            </w:r>
            <w:r>
              <w:t>или таблетки;</w:t>
            </w:r>
            <w:r>
              <w:br/>
            </w:r>
            <w:r>
              <w:t>суспензия для приема внутрь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ацетилсалици-</w:t>
            </w:r>
            <w:r>
              <w:br/>
            </w:r>
            <w:r>
              <w:t xml:space="preserve">ловая кислота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N02BE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анилиды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парацетамол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раствор для приема внутрь или суспензия для приема внутрь; </w:t>
            </w:r>
            <w:r>
              <w:br/>
            </w:r>
            <w:r>
              <w:t>раствор для приема внутрь (для детей) или суспензия для приема внутрь (для детей</w:t>
            </w:r>
            <w:r>
              <w:t xml:space="preserve">); </w:t>
            </w:r>
            <w:r>
              <w:br/>
            </w:r>
            <w:r>
              <w:t>суппозитории ректальные; таблетки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дыхательная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lastRenderedPageBreak/>
              <w:t xml:space="preserve">R05C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R05CB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муколитические препараты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ацетилцистеин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R06AX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другие 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лоратадин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сироп для приема внутрь; таблетки </w:t>
            </w: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rPr>
                <w:rFonts w:eastAsia="Times New Roman"/>
              </w:rPr>
            </w:pPr>
          </w:p>
        </w:tc>
      </w:tr>
      <w:tr w:rsidR="00000000">
        <w:trPr>
          <w:divId w:val="84196688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align-center"/>
            </w:pPr>
            <w:r>
              <w:t xml:space="preserve">S01AA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антибиотики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тетрациклин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5194D">
            <w:pPr>
              <w:pStyle w:val="formattext"/>
            </w:pPr>
            <w:r>
              <w:t xml:space="preserve">мазь глазная </w:t>
            </w:r>
          </w:p>
        </w:tc>
      </w:tr>
    </w:tbl>
    <w:p w:rsidR="00000000" w:rsidRDefault="0005194D" w:rsidP="0005194D">
      <w:pPr>
        <w:divId w:val="260723401"/>
        <w:rPr>
          <w:rFonts w:ascii="Arial" w:eastAsia="Times New Roman" w:hAnsi="Arial" w:cs="Arial"/>
          <w:sz w:val="20"/>
          <w:szCs w:val="20"/>
        </w:rPr>
      </w:pPr>
    </w:p>
    <w:sectPr w:rsidR="00000000" w:rsidSect="000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compat/>
  <w:rsids>
    <w:rsidRoot w:val="00AF2841"/>
    <w:rsid w:val="0005194D"/>
    <w:rsid w:val="00A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centertext">
    <w:name w:val="centertext"/>
    <w:basedOn w:val="a"/>
    <w:pPr>
      <w:spacing w:after="223"/>
      <w:jc w:val="both"/>
    </w:p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styleId="a6">
    <w:name w:val="Balloon Text"/>
    <w:basedOn w:val="a"/>
    <w:link w:val="a7"/>
    <w:uiPriority w:val="99"/>
    <w:semiHidden/>
    <w:unhideWhenUsed/>
    <w:rsid w:val="0005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9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34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3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36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90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4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5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5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78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344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5517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0172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47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82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2554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4416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723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573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778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641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508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530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4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155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elpu.ru/" TargetMode="External"/><Relationship Id="rId21" Type="http://schemas.openxmlformats.org/officeDocument/2006/relationships/hyperlink" Target="https://vip.1elpu.ru/" TargetMode="External"/><Relationship Id="rId42" Type="http://schemas.openxmlformats.org/officeDocument/2006/relationships/hyperlink" Target="https://vip.1elpu.ru/" TargetMode="External"/><Relationship Id="rId63" Type="http://schemas.openxmlformats.org/officeDocument/2006/relationships/hyperlink" Target="https://vip.1elpu.ru/" TargetMode="External"/><Relationship Id="rId84" Type="http://schemas.openxmlformats.org/officeDocument/2006/relationships/hyperlink" Target="https://vip.1elpu.ru/" TargetMode="External"/><Relationship Id="rId138" Type="http://schemas.openxmlformats.org/officeDocument/2006/relationships/hyperlink" Target="https://vip.1elpu.ru/" TargetMode="External"/><Relationship Id="rId159" Type="http://schemas.openxmlformats.org/officeDocument/2006/relationships/hyperlink" Target="https://vip.1elpu.ru/" TargetMode="External"/><Relationship Id="rId170" Type="http://schemas.openxmlformats.org/officeDocument/2006/relationships/hyperlink" Target="https://vip.1elpu.ru/" TargetMode="External"/><Relationship Id="rId191" Type="http://schemas.openxmlformats.org/officeDocument/2006/relationships/hyperlink" Target="https://vip.1elpu.ru/" TargetMode="External"/><Relationship Id="rId205" Type="http://schemas.openxmlformats.org/officeDocument/2006/relationships/hyperlink" Target="https://vip.1elpu.ru/" TargetMode="External"/><Relationship Id="rId226" Type="http://schemas.openxmlformats.org/officeDocument/2006/relationships/hyperlink" Target="https://vip.1elpu.ru/" TargetMode="External"/><Relationship Id="rId247" Type="http://schemas.openxmlformats.org/officeDocument/2006/relationships/hyperlink" Target="https://vip.1elpu.ru/" TargetMode="External"/><Relationship Id="rId107" Type="http://schemas.openxmlformats.org/officeDocument/2006/relationships/hyperlink" Target="https://vip.1elpu.ru/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s://vip.1elpu.ru/" TargetMode="External"/><Relationship Id="rId32" Type="http://schemas.openxmlformats.org/officeDocument/2006/relationships/hyperlink" Target="https://vip.1elpu.ru/" TargetMode="External"/><Relationship Id="rId53" Type="http://schemas.openxmlformats.org/officeDocument/2006/relationships/hyperlink" Target="https://vip.1elpu.ru/" TargetMode="External"/><Relationship Id="rId74" Type="http://schemas.openxmlformats.org/officeDocument/2006/relationships/hyperlink" Target="https://vip.1elpu.ru/" TargetMode="External"/><Relationship Id="rId128" Type="http://schemas.openxmlformats.org/officeDocument/2006/relationships/hyperlink" Target="https://vip.1elpu.ru/" TargetMode="External"/><Relationship Id="rId149" Type="http://schemas.openxmlformats.org/officeDocument/2006/relationships/hyperlink" Target="https://vip.1elpu.ru/" TargetMode="External"/><Relationship Id="rId5" Type="http://schemas.openxmlformats.org/officeDocument/2006/relationships/hyperlink" Target="https://vip.1elpu.ru/" TargetMode="External"/><Relationship Id="rId95" Type="http://schemas.openxmlformats.org/officeDocument/2006/relationships/hyperlink" Target="https://vip.1elpu.ru/" TargetMode="External"/><Relationship Id="rId160" Type="http://schemas.openxmlformats.org/officeDocument/2006/relationships/hyperlink" Target="https://vip.1elpu.ru/" TargetMode="External"/><Relationship Id="rId181" Type="http://schemas.openxmlformats.org/officeDocument/2006/relationships/hyperlink" Target="https://vip.1elpu.ru/" TargetMode="External"/><Relationship Id="rId216" Type="http://schemas.openxmlformats.org/officeDocument/2006/relationships/hyperlink" Target="https://vip.1elpu.ru/" TargetMode="External"/><Relationship Id="rId237" Type="http://schemas.openxmlformats.org/officeDocument/2006/relationships/hyperlink" Target="https://vip.1elpu.ru/" TargetMode="External"/><Relationship Id="rId258" Type="http://schemas.openxmlformats.org/officeDocument/2006/relationships/hyperlink" Target="https://vip.1elpu.ru/" TargetMode="External"/><Relationship Id="rId22" Type="http://schemas.openxmlformats.org/officeDocument/2006/relationships/hyperlink" Target="https://vip.1elpu.ru/" TargetMode="External"/><Relationship Id="rId43" Type="http://schemas.openxmlformats.org/officeDocument/2006/relationships/hyperlink" Target="https://vip.1elpu.ru/" TargetMode="External"/><Relationship Id="rId64" Type="http://schemas.openxmlformats.org/officeDocument/2006/relationships/hyperlink" Target="https://vip.1elpu.ru/" TargetMode="External"/><Relationship Id="rId118" Type="http://schemas.openxmlformats.org/officeDocument/2006/relationships/hyperlink" Target="https://vip.1elpu.ru/" TargetMode="External"/><Relationship Id="rId139" Type="http://schemas.openxmlformats.org/officeDocument/2006/relationships/hyperlink" Target="https://vip.1elpu.ru/" TargetMode="External"/><Relationship Id="rId85" Type="http://schemas.openxmlformats.org/officeDocument/2006/relationships/hyperlink" Target="https://vip.1elpu.ru/" TargetMode="External"/><Relationship Id="rId150" Type="http://schemas.openxmlformats.org/officeDocument/2006/relationships/hyperlink" Target="https://vip.1elpu.ru/" TargetMode="External"/><Relationship Id="rId171" Type="http://schemas.openxmlformats.org/officeDocument/2006/relationships/hyperlink" Target="https://vip.1elpu.ru/" TargetMode="External"/><Relationship Id="rId192" Type="http://schemas.openxmlformats.org/officeDocument/2006/relationships/hyperlink" Target="https://vip.1elpu.ru/" TargetMode="External"/><Relationship Id="rId206" Type="http://schemas.openxmlformats.org/officeDocument/2006/relationships/hyperlink" Target="https://vip.1elpu.ru/" TargetMode="External"/><Relationship Id="rId227" Type="http://schemas.openxmlformats.org/officeDocument/2006/relationships/hyperlink" Target="https://vip.1elpu.ru/" TargetMode="External"/><Relationship Id="rId248" Type="http://schemas.openxmlformats.org/officeDocument/2006/relationships/hyperlink" Target="https://vip.1elpu.ru/" TargetMode="External"/><Relationship Id="rId12" Type="http://schemas.openxmlformats.org/officeDocument/2006/relationships/hyperlink" Target="https://vip.1elpu.ru/" TargetMode="External"/><Relationship Id="rId33" Type="http://schemas.openxmlformats.org/officeDocument/2006/relationships/hyperlink" Target="https://vip.1elpu.ru/" TargetMode="External"/><Relationship Id="rId108" Type="http://schemas.openxmlformats.org/officeDocument/2006/relationships/hyperlink" Target="https://vip.1elpu.ru/" TargetMode="External"/><Relationship Id="rId129" Type="http://schemas.openxmlformats.org/officeDocument/2006/relationships/hyperlink" Target="https://vip.1elpu.ru/" TargetMode="External"/><Relationship Id="rId54" Type="http://schemas.openxmlformats.org/officeDocument/2006/relationships/hyperlink" Target="https://vip.1elpu.ru/" TargetMode="External"/><Relationship Id="rId75" Type="http://schemas.openxmlformats.org/officeDocument/2006/relationships/hyperlink" Target="https://vip.1elpu.ru/" TargetMode="External"/><Relationship Id="rId96" Type="http://schemas.openxmlformats.org/officeDocument/2006/relationships/hyperlink" Target="https://vip.1elpu.ru/" TargetMode="External"/><Relationship Id="rId140" Type="http://schemas.openxmlformats.org/officeDocument/2006/relationships/hyperlink" Target="https://vip.1elpu.ru/" TargetMode="External"/><Relationship Id="rId161" Type="http://schemas.openxmlformats.org/officeDocument/2006/relationships/hyperlink" Target="https://vip.1elpu.ru/" TargetMode="External"/><Relationship Id="rId182" Type="http://schemas.openxmlformats.org/officeDocument/2006/relationships/hyperlink" Target="https://vip.1elpu.ru/" TargetMode="External"/><Relationship Id="rId217" Type="http://schemas.openxmlformats.org/officeDocument/2006/relationships/hyperlink" Target="https://vip.1elpu.ru/" TargetMode="External"/><Relationship Id="rId6" Type="http://schemas.openxmlformats.org/officeDocument/2006/relationships/hyperlink" Target="https://vip.1elpu.ru/" TargetMode="External"/><Relationship Id="rId238" Type="http://schemas.openxmlformats.org/officeDocument/2006/relationships/hyperlink" Target="https://vip.1elpu.ru/" TargetMode="External"/><Relationship Id="rId259" Type="http://schemas.openxmlformats.org/officeDocument/2006/relationships/hyperlink" Target="https://vip.1elpu.ru/" TargetMode="External"/><Relationship Id="rId23" Type="http://schemas.openxmlformats.org/officeDocument/2006/relationships/hyperlink" Target="https://vip.1elpu.ru/" TargetMode="External"/><Relationship Id="rId28" Type="http://schemas.openxmlformats.org/officeDocument/2006/relationships/hyperlink" Target="https://vip.1elpu.ru/" TargetMode="External"/><Relationship Id="rId49" Type="http://schemas.openxmlformats.org/officeDocument/2006/relationships/hyperlink" Target="https://vip.1elpu.ru/" TargetMode="External"/><Relationship Id="rId114" Type="http://schemas.openxmlformats.org/officeDocument/2006/relationships/hyperlink" Target="https://vip.1elpu.ru/" TargetMode="External"/><Relationship Id="rId119" Type="http://schemas.openxmlformats.org/officeDocument/2006/relationships/hyperlink" Target="https://vip.1elpu.ru/" TargetMode="External"/><Relationship Id="rId44" Type="http://schemas.openxmlformats.org/officeDocument/2006/relationships/hyperlink" Target="https://vip.1elpu.ru/" TargetMode="External"/><Relationship Id="rId60" Type="http://schemas.openxmlformats.org/officeDocument/2006/relationships/hyperlink" Target="https://vip.1elpu.ru/" TargetMode="External"/><Relationship Id="rId65" Type="http://schemas.openxmlformats.org/officeDocument/2006/relationships/hyperlink" Target="https://vip.1elpu.ru/" TargetMode="External"/><Relationship Id="rId81" Type="http://schemas.openxmlformats.org/officeDocument/2006/relationships/hyperlink" Target="https://vip.1elpu.ru/" TargetMode="External"/><Relationship Id="rId86" Type="http://schemas.openxmlformats.org/officeDocument/2006/relationships/hyperlink" Target="https://vip.1elpu.ru/" TargetMode="External"/><Relationship Id="rId130" Type="http://schemas.openxmlformats.org/officeDocument/2006/relationships/hyperlink" Target="https://vip.1elpu.ru/" TargetMode="External"/><Relationship Id="rId135" Type="http://schemas.openxmlformats.org/officeDocument/2006/relationships/hyperlink" Target="https://vip.1elpu.ru/" TargetMode="External"/><Relationship Id="rId151" Type="http://schemas.openxmlformats.org/officeDocument/2006/relationships/hyperlink" Target="https://vip.1elpu.ru/" TargetMode="External"/><Relationship Id="rId156" Type="http://schemas.openxmlformats.org/officeDocument/2006/relationships/hyperlink" Target="https://vip.1elpu.ru/" TargetMode="External"/><Relationship Id="rId177" Type="http://schemas.openxmlformats.org/officeDocument/2006/relationships/hyperlink" Target="https://vip.1elpu.ru/" TargetMode="External"/><Relationship Id="rId198" Type="http://schemas.openxmlformats.org/officeDocument/2006/relationships/hyperlink" Target="https://vip.1elpu.ru/" TargetMode="External"/><Relationship Id="rId172" Type="http://schemas.openxmlformats.org/officeDocument/2006/relationships/hyperlink" Target="https://vip.1elpu.ru/" TargetMode="External"/><Relationship Id="rId193" Type="http://schemas.openxmlformats.org/officeDocument/2006/relationships/hyperlink" Target="https://vip.1elpu.ru/" TargetMode="External"/><Relationship Id="rId202" Type="http://schemas.openxmlformats.org/officeDocument/2006/relationships/hyperlink" Target="https://vip.1elpu.ru/" TargetMode="External"/><Relationship Id="rId207" Type="http://schemas.openxmlformats.org/officeDocument/2006/relationships/hyperlink" Target="https://vip.1elpu.ru/" TargetMode="External"/><Relationship Id="rId223" Type="http://schemas.openxmlformats.org/officeDocument/2006/relationships/hyperlink" Target="https://vip.1elpu.ru/" TargetMode="External"/><Relationship Id="rId228" Type="http://schemas.openxmlformats.org/officeDocument/2006/relationships/hyperlink" Target="https://vip.1elpu.ru/" TargetMode="External"/><Relationship Id="rId244" Type="http://schemas.openxmlformats.org/officeDocument/2006/relationships/hyperlink" Target="https://vip.1elpu.ru/" TargetMode="External"/><Relationship Id="rId249" Type="http://schemas.openxmlformats.org/officeDocument/2006/relationships/hyperlink" Target="https://vip.1elpu.ru/" TargetMode="External"/><Relationship Id="rId13" Type="http://schemas.openxmlformats.org/officeDocument/2006/relationships/hyperlink" Target="https://vip.1elpu.ru/" TargetMode="External"/><Relationship Id="rId18" Type="http://schemas.openxmlformats.org/officeDocument/2006/relationships/hyperlink" Target="https://vip.1elpu.ru/" TargetMode="External"/><Relationship Id="rId39" Type="http://schemas.openxmlformats.org/officeDocument/2006/relationships/image" Target="https://vip.1elpu.ru/system/content/image/55/1/691474/" TargetMode="External"/><Relationship Id="rId109" Type="http://schemas.openxmlformats.org/officeDocument/2006/relationships/hyperlink" Target="https://vip.1elpu.ru/" TargetMode="External"/><Relationship Id="rId260" Type="http://schemas.openxmlformats.org/officeDocument/2006/relationships/hyperlink" Target="https://vip.1elpu.ru/" TargetMode="External"/><Relationship Id="rId265" Type="http://schemas.openxmlformats.org/officeDocument/2006/relationships/hyperlink" Target="https://vip.1elpu.ru/" TargetMode="External"/><Relationship Id="rId34" Type="http://schemas.openxmlformats.org/officeDocument/2006/relationships/hyperlink" Target="https://vip.1elpu.ru/" TargetMode="External"/><Relationship Id="rId50" Type="http://schemas.openxmlformats.org/officeDocument/2006/relationships/hyperlink" Target="https://vip.1elpu.ru/" TargetMode="External"/><Relationship Id="rId55" Type="http://schemas.openxmlformats.org/officeDocument/2006/relationships/hyperlink" Target="https://vip.1elpu.ru/" TargetMode="External"/><Relationship Id="rId76" Type="http://schemas.openxmlformats.org/officeDocument/2006/relationships/hyperlink" Target="https://vip.1elpu.ru/" TargetMode="External"/><Relationship Id="rId97" Type="http://schemas.openxmlformats.org/officeDocument/2006/relationships/hyperlink" Target="https://vip.1elpu.ru/" TargetMode="External"/><Relationship Id="rId104" Type="http://schemas.openxmlformats.org/officeDocument/2006/relationships/hyperlink" Target="https://vip.1elpu.ru/" TargetMode="External"/><Relationship Id="rId120" Type="http://schemas.openxmlformats.org/officeDocument/2006/relationships/hyperlink" Target="https://vip.1elpu.ru/" TargetMode="External"/><Relationship Id="rId125" Type="http://schemas.openxmlformats.org/officeDocument/2006/relationships/hyperlink" Target="https://vip.1elpu.ru/" TargetMode="External"/><Relationship Id="rId141" Type="http://schemas.openxmlformats.org/officeDocument/2006/relationships/hyperlink" Target="https://vip.1elpu.ru/" TargetMode="External"/><Relationship Id="rId146" Type="http://schemas.openxmlformats.org/officeDocument/2006/relationships/hyperlink" Target="https://vip.1elpu.ru/" TargetMode="External"/><Relationship Id="rId167" Type="http://schemas.openxmlformats.org/officeDocument/2006/relationships/hyperlink" Target="https://vip.1elpu.ru/" TargetMode="External"/><Relationship Id="rId188" Type="http://schemas.openxmlformats.org/officeDocument/2006/relationships/hyperlink" Target="https://vip.1elpu.ru/" TargetMode="External"/><Relationship Id="rId7" Type="http://schemas.openxmlformats.org/officeDocument/2006/relationships/hyperlink" Target="https://vip.1elpu.ru/" TargetMode="External"/><Relationship Id="rId71" Type="http://schemas.openxmlformats.org/officeDocument/2006/relationships/hyperlink" Target="https://vip.1elpu.ru/" TargetMode="External"/><Relationship Id="rId92" Type="http://schemas.openxmlformats.org/officeDocument/2006/relationships/hyperlink" Target="https://vip.1elpu.ru/" TargetMode="External"/><Relationship Id="rId162" Type="http://schemas.openxmlformats.org/officeDocument/2006/relationships/hyperlink" Target="https://vip.1elpu.ru/" TargetMode="External"/><Relationship Id="rId183" Type="http://schemas.openxmlformats.org/officeDocument/2006/relationships/hyperlink" Target="https://vip.1elpu.ru/" TargetMode="External"/><Relationship Id="rId213" Type="http://schemas.openxmlformats.org/officeDocument/2006/relationships/hyperlink" Target="https://vip.1elpu.ru/" TargetMode="External"/><Relationship Id="rId218" Type="http://schemas.openxmlformats.org/officeDocument/2006/relationships/hyperlink" Target="https://vip.1elpu.ru/" TargetMode="External"/><Relationship Id="rId234" Type="http://schemas.openxmlformats.org/officeDocument/2006/relationships/hyperlink" Target="https://vip.1elpu.ru/" TargetMode="External"/><Relationship Id="rId239" Type="http://schemas.openxmlformats.org/officeDocument/2006/relationships/hyperlink" Target="https://vip.1elp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elpu.ru/" TargetMode="External"/><Relationship Id="rId250" Type="http://schemas.openxmlformats.org/officeDocument/2006/relationships/hyperlink" Target="https://vip.1elpu.ru/" TargetMode="External"/><Relationship Id="rId255" Type="http://schemas.openxmlformats.org/officeDocument/2006/relationships/hyperlink" Target="https://vip.1elpu.ru/" TargetMode="External"/><Relationship Id="rId24" Type="http://schemas.openxmlformats.org/officeDocument/2006/relationships/hyperlink" Target="https://vip.1elpu.ru/" TargetMode="External"/><Relationship Id="rId40" Type="http://schemas.openxmlformats.org/officeDocument/2006/relationships/hyperlink" Target="https://vip.1elpu.ru/" TargetMode="External"/><Relationship Id="rId45" Type="http://schemas.openxmlformats.org/officeDocument/2006/relationships/hyperlink" Target="https://vip.1elpu.ru/" TargetMode="External"/><Relationship Id="rId66" Type="http://schemas.openxmlformats.org/officeDocument/2006/relationships/hyperlink" Target="https://vip.1elpu.ru/" TargetMode="External"/><Relationship Id="rId87" Type="http://schemas.openxmlformats.org/officeDocument/2006/relationships/hyperlink" Target="https://vip.1elpu.ru/" TargetMode="External"/><Relationship Id="rId110" Type="http://schemas.openxmlformats.org/officeDocument/2006/relationships/hyperlink" Target="https://vip.1elpu.ru/" TargetMode="External"/><Relationship Id="rId115" Type="http://schemas.openxmlformats.org/officeDocument/2006/relationships/hyperlink" Target="https://vip.1elpu.ru/" TargetMode="External"/><Relationship Id="rId131" Type="http://schemas.openxmlformats.org/officeDocument/2006/relationships/hyperlink" Target="https://vip.1elpu.ru/" TargetMode="External"/><Relationship Id="rId136" Type="http://schemas.openxmlformats.org/officeDocument/2006/relationships/hyperlink" Target="https://vip.1elpu.ru/" TargetMode="External"/><Relationship Id="rId157" Type="http://schemas.openxmlformats.org/officeDocument/2006/relationships/hyperlink" Target="https://vip.1elpu.ru/" TargetMode="External"/><Relationship Id="rId178" Type="http://schemas.openxmlformats.org/officeDocument/2006/relationships/hyperlink" Target="https://vip.1elpu.ru/" TargetMode="External"/><Relationship Id="rId61" Type="http://schemas.openxmlformats.org/officeDocument/2006/relationships/hyperlink" Target="https://vip.1elpu.ru/" TargetMode="External"/><Relationship Id="rId82" Type="http://schemas.openxmlformats.org/officeDocument/2006/relationships/hyperlink" Target="https://vip.1elpu.ru/" TargetMode="External"/><Relationship Id="rId152" Type="http://schemas.openxmlformats.org/officeDocument/2006/relationships/hyperlink" Target="https://vip.1elpu.ru/" TargetMode="External"/><Relationship Id="rId173" Type="http://schemas.openxmlformats.org/officeDocument/2006/relationships/hyperlink" Target="https://vip.1elpu.ru/" TargetMode="External"/><Relationship Id="rId194" Type="http://schemas.openxmlformats.org/officeDocument/2006/relationships/hyperlink" Target="https://vip.1elpu.ru/" TargetMode="External"/><Relationship Id="rId199" Type="http://schemas.openxmlformats.org/officeDocument/2006/relationships/hyperlink" Target="https://vip.1elpu.ru/" TargetMode="External"/><Relationship Id="rId203" Type="http://schemas.openxmlformats.org/officeDocument/2006/relationships/hyperlink" Target="https://vip.1elpu.ru/" TargetMode="External"/><Relationship Id="rId208" Type="http://schemas.openxmlformats.org/officeDocument/2006/relationships/hyperlink" Target="https://vip.1elpu.ru/" TargetMode="External"/><Relationship Id="rId229" Type="http://schemas.openxmlformats.org/officeDocument/2006/relationships/hyperlink" Target="https://vip.1elpu.ru/" TargetMode="External"/><Relationship Id="rId19" Type="http://schemas.openxmlformats.org/officeDocument/2006/relationships/hyperlink" Target="https://vip.1elpu.ru/" TargetMode="External"/><Relationship Id="rId224" Type="http://schemas.openxmlformats.org/officeDocument/2006/relationships/hyperlink" Target="https://vip.1elpu.ru/" TargetMode="External"/><Relationship Id="rId240" Type="http://schemas.openxmlformats.org/officeDocument/2006/relationships/hyperlink" Target="https://vip.1elpu.ru/" TargetMode="External"/><Relationship Id="rId245" Type="http://schemas.openxmlformats.org/officeDocument/2006/relationships/hyperlink" Target="https://vip.1elpu.ru/" TargetMode="External"/><Relationship Id="rId261" Type="http://schemas.openxmlformats.org/officeDocument/2006/relationships/hyperlink" Target="https://vip.1elpu.ru/" TargetMode="External"/><Relationship Id="rId266" Type="http://schemas.openxmlformats.org/officeDocument/2006/relationships/hyperlink" Target="https://vip.1elpu.ru/" TargetMode="External"/><Relationship Id="rId14" Type="http://schemas.openxmlformats.org/officeDocument/2006/relationships/hyperlink" Target="https://vip.1elpu.ru/" TargetMode="External"/><Relationship Id="rId30" Type="http://schemas.openxmlformats.org/officeDocument/2006/relationships/hyperlink" Target="https://vip.1elpu.ru/" TargetMode="External"/><Relationship Id="rId35" Type="http://schemas.openxmlformats.org/officeDocument/2006/relationships/hyperlink" Target="https://vip.1elpu.ru/" TargetMode="External"/><Relationship Id="rId56" Type="http://schemas.openxmlformats.org/officeDocument/2006/relationships/hyperlink" Target="https://vip.1elpu.ru/" TargetMode="External"/><Relationship Id="rId77" Type="http://schemas.openxmlformats.org/officeDocument/2006/relationships/hyperlink" Target="https://vip.1elpu.ru/" TargetMode="External"/><Relationship Id="rId100" Type="http://schemas.openxmlformats.org/officeDocument/2006/relationships/hyperlink" Target="https://vip.1elpu.ru/" TargetMode="External"/><Relationship Id="rId105" Type="http://schemas.openxmlformats.org/officeDocument/2006/relationships/hyperlink" Target="https://vip.1elpu.ru/" TargetMode="External"/><Relationship Id="rId126" Type="http://schemas.openxmlformats.org/officeDocument/2006/relationships/hyperlink" Target="https://vip.1elpu.ru/" TargetMode="External"/><Relationship Id="rId147" Type="http://schemas.openxmlformats.org/officeDocument/2006/relationships/hyperlink" Target="https://vip.1elpu.ru/" TargetMode="External"/><Relationship Id="rId168" Type="http://schemas.openxmlformats.org/officeDocument/2006/relationships/hyperlink" Target="https://vip.1elpu.ru/" TargetMode="External"/><Relationship Id="rId8" Type="http://schemas.openxmlformats.org/officeDocument/2006/relationships/hyperlink" Target="https://vip.1elpu.ru/" TargetMode="External"/><Relationship Id="rId51" Type="http://schemas.openxmlformats.org/officeDocument/2006/relationships/hyperlink" Target="https://vip.1elpu.ru/" TargetMode="External"/><Relationship Id="rId72" Type="http://schemas.openxmlformats.org/officeDocument/2006/relationships/hyperlink" Target="https://vip.1elpu.ru/" TargetMode="External"/><Relationship Id="rId93" Type="http://schemas.openxmlformats.org/officeDocument/2006/relationships/hyperlink" Target="https://vip.1elpu.ru/" TargetMode="External"/><Relationship Id="rId98" Type="http://schemas.openxmlformats.org/officeDocument/2006/relationships/hyperlink" Target="https://vip.1elpu.ru/" TargetMode="External"/><Relationship Id="rId121" Type="http://schemas.openxmlformats.org/officeDocument/2006/relationships/hyperlink" Target="https://vip.1elpu.ru/" TargetMode="External"/><Relationship Id="rId142" Type="http://schemas.openxmlformats.org/officeDocument/2006/relationships/hyperlink" Target="https://vip.1elpu.ru/" TargetMode="External"/><Relationship Id="rId163" Type="http://schemas.openxmlformats.org/officeDocument/2006/relationships/hyperlink" Target="https://vip.1elpu.ru/" TargetMode="External"/><Relationship Id="rId184" Type="http://schemas.openxmlformats.org/officeDocument/2006/relationships/hyperlink" Target="https://vip.1elpu.ru/" TargetMode="External"/><Relationship Id="rId189" Type="http://schemas.openxmlformats.org/officeDocument/2006/relationships/hyperlink" Target="https://vip.1elpu.ru/" TargetMode="External"/><Relationship Id="rId219" Type="http://schemas.openxmlformats.org/officeDocument/2006/relationships/hyperlink" Target="https://vip.1elp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ip.1elpu.ru/" TargetMode="External"/><Relationship Id="rId230" Type="http://schemas.openxmlformats.org/officeDocument/2006/relationships/hyperlink" Target="https://vip.1elpu.ru/" TargetMode="External"/><Relationship Id="rId235" Type="http://schemas.openxmlformats.org/officeDocument/2006/relationships/hyperlink" Target="https://vip.1elpu.ru/" TargetMode="External"/><Relationship Id="rId251" Type="http://schemas.openxmlformats.org/officeDocument/2006/relationships/hyperlink" Target="https://vip.1elpu.ru/" TargetMode="External"/><Relationship Id="rId256" Type="http://schemas.openxmlformats.org/officeDocument/2006/relationships/hyperlink" Target="https://vip.1elpu.ru/" TargetMode="External"/><Relationship Id="rId25" Type="http://schemas.openxmlformats.org/officeDocument/2006/relationships/hyperlink" Target="https://vip.1elpu.ru/" TargetMode="External"/><Relationship Id="rId46" Type="http://schemas.openxmlformats.org/officeDocument/2006/relationships/hyperlink" Target="https://vip.1elpu.ru/" TargetMode="External"/><Relationship Id="rId67" Type="http://schemas.openxmlformats.org/officeDocument/2006/relationships/hyperlink" Target="https://vip.1elpu.ru/" TargetMode="External"/><Relationship Id="rId116" Type="http://schemas.openxmlformats.org/officeDocument/2006/relationships/hyperlink" Target="https://vip.1elpu.ru/" TargetMode="External"/><Relationship Id="rId137" Type="http://schemas.openxmlformats.org/officeDocument/2006/relationships/hyperlink" Target="https://vip.1elpu.ru/" TargetMode="External"/><Relationship Id="rId158" Type="http://schemas.openxmlformats.org/officeDocument/2006/relationships/hyperlink" Target="https://vip.1elpu.ru/" TargetMode="External"/><Relationship Id="rId20" Type="http://schemas.openxmlformats.org/officeDocument/2006/relationships/hyperlink" Target="https://vip.1elpu.ru/" TargetMode="External"/><Relationship Id="rId41" Type="http://schemas.openxmlformats.org/officeDocument/2006/relationships/hyperlink" Target="https://vip.1elpu.ru/" TargetMode="External"/><Relationship Id="rId62" Type="http://schemas.openxmlformats.org/officeDocument/2006/relationships/hyperlink" Target="https://vip.1elpu.ru/" TargetMode="External"/><Relationship Id="rId83" Type="http://schemas.openxmlformats.org/officeDocument/2006/relationships/hyperlink" Target="https://vip.1elpu.ru/" TargetMode="External"/><Relationship Id="rId88" Type="http://schemas.openxmlformats.org/officeDocument/2006/relationships/hyperlink" Target="https://vip.1elpu.ru/" TargetMode="External"/><Relationship Id="rId111" Type="http://schemas.openxmlformats.org/officeDocument/2006/relationships/hyperlink" Target="https://vip.1elpu.ru/" TargetMode="External"/><Relationship Id="rId132" Type="http://schemas.openxmlformats.org/officeDocument/2006/relationships/hyperlink" Target="https://vip.1elpu.ru/" TargetMode="External"/><Relationship Id="rId153" Type="http://schemas.openxmlformats.org/officeDocument/2006/relationships/hyperlink" Target="https://vip.1elpu.ru/" TargetMode="External"/><Relationship Id="rId174" Type="http://schemas.openxmlformats.org/officeDocument/2006/relationships/hyperlink" Target="https://vip.1elpu.ru/" TargetMode="External"/><Relationship Id="rId179" Type="http://schemas.openxmlformats.org/officeDocument/2006/relationships/hyperlink" Target="https://vip.1elpu.ru/" TargetMode="External"/><Relationship Id="rId195" Type="http://schemas.openxmlformats.org/officeDocument/2006/relationships/hyperlink" Target="https://vip.1elpu.ru/" TargetMode="External"/><Relationship Id="rId209" Type="http://schemas.openxmlformats.org/officeDocument/2006/relationships/hyperlink" Target="https://vip.1elpu.ru/" TargetMode="External"/><Relationship Id="rId190" Type="http://schemas.openxmlformats.org/officeDocument/2006/relationships/hyperlink" Target="https://vip.1elpu.ru/" TargetMode="External"/><Relationship Id="rId204" Type="http://schemas.openxmlformats.org/officeDocument/2006/relationships/hyperlink" Target="https://vip.1elpu.ru/" TargetMode="External"/><Relationship Id="rId220" Type="http://schemas.openxmlformats.org/officeDocument/2006/relationships/hyperlink" Target="https://vip.1elpu.ru/" TargetMode="External"/><Relationship Id="rId225" Type="http://schemas.openxmlformats.org/officeDocument/2006/relationships/hyperlink" Target="https://vip.1elpu.ru/" TargetMode="External"/><Relationship Id="rId241" Type="http://schemas.openxmlformats.org/officeDocument/2006/relationships/hyperlink" Target="https://vip.1elpu.ru/" TargetMode="External"/><Relationship Id="rId246" Type="http://schemas.openxmlformats.org/officeDocument/2006/relationships/hyperlink" Target="https://vip.1elpu.ru/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s://vip.1elpu.ru/" TargetMode="External"/><Relationship Id="rId36" Type="http://schemas.openxmlformats.org/officeDocument/2006/relationships/hyperlink" Target="https://vip.1elpu.ru/" TargetMode="External"/><Relationship Id="rId57" Type="http://schemas.openxmlformats.org/officeDocument/2006/relationships/hyperlink" Target="https://vip.1elpu.ru/" TargetMode="External"/><Relationship Id="rId106" Type="http://schemas.openxmlformats.org/officeDocument/2006/relationships/hyperlink" Target="https://vip.1elpu.ru/" TargetMode="External"/><Relationship Id="rId127" Type="http://schemas.openxmlformats.org/officeDocument/2006/relationships/hyperlink" Target="https://vip.1elpu.ru/" TargetMode="External"/><Relationship Id="rId262" Type="http://schemas.openxmlformats.org/officeDocument/2006/relationships/hyperlink" Target="https://vip.1elpu.ru/" TargetMode="External"/><Relationship Id="rId10" Type="http://schemas.openxmlformats.org/officeDocument/2006/relationships/hyperlink" Target="https://vip.1elpu.ru/" TargetMode="External"/><Relationship Id="rId31" Type="http://schemas.openxmlformats.org/officeDocument/2006/relationships/hyperlink" Target="https://vip.1elpu.ru/" TargetMode="External"/><Relationship Id="rId52" Type="http://schemas.openxmlformats.org/officeDocument/2006/relationships/hyperlink" Target="https://vip.1elpu.ru/" TargetMode="External"/><Relationship Id="rId73" Type="http://schemas.openxmlformats.org/officeDocument/2006/relationships/hyperlink" Target="https://vip.1elpu.ru/" TargetMode="External"/><Relationship Id="rId78" Type="http://schemas.openxmlformats.org/officeDocument/2006/relationships/hyperlink" Target="https://vip.1elpu.ru/" TargetMode="External"/><Relationship Id="rId94" Type="http://schemas.openxmlformats.org/officeDocument/2006/relationships/hyperlink" Target="https://vip.1elpu.ru/" TargetMode="External"/><Relationship Id="rId99" Type="http://schemas.openxmlformats.org/officeDocument/2006/relationships/hyperlink" Target="https://vip.1elpu.ru/" TargetMode="External"/><Relationship Id="rId101" Type="http://schemas.openxmlformats.org/officeDocument/2006/relationships/hyperlink" Target="https://vip.1elpu.ru/" TargetMode="External"/><Relationship Id="rId122" Type="http://schemas.openxmlformats.org/officeDocument/2006/relationships/hyperlink" Target="https://vip.1elpu.ru/" TargetMode="External"/><Relationship Id="rId143" Type="http://schemas.openxmlformats.org/officeDocument/2006/relationships/hyperlink" Target="https://vip.1elpu.ru/" TargetMode="External"/><Relationship Id="rId148" Type="http://schemas.openxmlformats.org/officeDocument/2006/relationships/hyperlink" Target="https://vip.1elpu.ru/" TargetMode="External"/><Relationship Id="rId164" Type="http://schemas.openxmlformats.org/officeDocument/2006/relationships/hyperlink" Target="https://vip.1elpu.ru/" TargetMode="External"/><Relationship Id="rId169" Type="http://schemas.openxmlformats.org/officeDocument/2006/relationships/hyperlink" Target="https://vip.1elpu.ru/" TargetMode="External"/><Relationship Id="rId185" Type="http://schemas.openxmlformats.org/officeDocument/2006/relationships/hyperlink" Target="https://vip.1elpu.ru/" TargetMode="External"/><Relationship Id="rId4" Type="http://schemas.openxmlformats.org/officeDocument/2006/relationships/hyperlink" Target="https://vip.1elpu.ru/" TargetMode="External"/><Relationship Id="rId9" Type="http://schemas.openxmlformats.org/officeDocument/2006/relationships/hyperlink" Target="https://vip.1elpu.ru/" TargetMode="External"/><Relationship Id="rId180" Type="http://schemas.openxmlformats.org/officeDocument/2006/relationships/hyperlink" Target="https://vip.1elpu.ru/" TargetMode="External"/><Relationship Id="rId210" Type="http://schemas.openxmlformats.org/officeDocument/2006/relationships/hyperlink" Target="https://vip.1elpu.ru/" TargetMode="External"/><Relationship Id="rId215" Type="http://schemas.openxmlformats.org/officeDocument/2006/relationships/hyperlink" Target="https://vip.1elpu.ru/" TargetMode="External"/><Relationship Id="rId236" Type="http://schemas.openxmlformats.org/officeDocument/2006/relationships/hyperlink" Target="https://vip.1elpu.ru/" TargetMode="External"/><Relationship Id="rId257" Type="http://schemas.openxmlformats.org/officeDocument/2006/relationships/hyperlink" Target="https://vip.1elpu.ru/" TargetMode="External"/><Relationship Id="rId26" Type="http://schemas.openxmlformats.org/officeDocument/2006/relationships/hyperlink" Target="https://vip.1elpu.ru/" TargetMode="External"/><Relationship Id="rId231" Type="http://schemas.openxmlformats.org/officeDocument/2006/relationships/hyperlink" Target="https://vip.1elpu.ru/" TargetMode="External"/><Relationship Id="rId252" Type="http://schemas.openxmlformats.org/officeDocument/2006/relationships/hyperlink" Target="https://vip.1elpu.ru/" TargetMode="External"/><Relationship Id="rId47" Type="http://schemas.openxmlformats.org/officeDocument/2006/relationships/hyperlink" Target="https://vip.1elpu.ru/" TargetMode="External"/><Relationship Id="rId68" Type="http://schemas.openxmlformats.org/officeDocument/2006/relationships/hyperlink" Target="https://vip.1elpu.ru/" TargetMode="External"/><Relationship Id="rId89" Type="http://schemas.openxmlformats.org/officeDocument/2006/relationships/hyperlink" Target="https://vip.1elpu.ru/" TargetMode="External"/><Relationship Id="rId112" Type="http://schemas.openxmlformats.org/officeDocument/2006/relationships/hyperlink" Target="https://vip.1elpu.ru/" TargetMode="External"/><Relationship Id="rId133" Type="http://schemas.openxmlformats.org/officeDocument/2006/relationships/hyperlink" Target="https://vip.1elpu.ru/" TargetMode="External"/><Relationship Id="rId154" Type="http://schemas.openxmlformats.org/officeDocument/2006/relationships/hyperlink" Target="https://vip.1elpu.ru/" TargetMode="External"/><Relationship Id="rId175" Type="http://schemas.openxmlformats.org/officeDocument/2006/relationships/hyperlink" Target="https://vip.1elpu.ru/" TargetMode="External"/><Relationship Id="rId196" Type="http://schemas.openxmlformats.org/officeDocument/2006/relationships/hyperlink" Target="https://vip.1elpu.ru/" TargetMode="External"/><Relationship Id="rId200" Type="http://schemas.openxmlformats.org/officeDocument/2006/relationships/hyperlink" Target="https://vip.1elpu.ru/" TargetMode="External"/><Relationship Id="rId16" Type="http://schemas.openxmlformats.org/officeDocument/2006/relationships/hyperlink" Target="https://vip.1elpu.ru/" TargetMode="External"/><Relationship Id="rId221" Type="http://schemas.openxmlformats.org/officeDocument/2006/relationships/hyperlink" Target="https://vip.1elpu.ru/" TargetMode="External"/><Relationship Id="rId242" Type="http://schemas.openxmlformats.org/officeDocument/2006/relationships/image" Target="https://vip.1elpu.ru/system/content/image/55/1/2624119/" TargetMode="External"/><Relationship Id="rId263" Type="http://schemas.openxmlformats.org/officeDocument/2006/relationships/hyperlink" Target="https://vip.1elpu.ru/" TargetMode="External"/><Relationship Id="rId37" Type="http://schemas.openxmlformats.org/officeDocument/2006/relationships/image" Target="https://vip.1elpu.ru/system/content/image/55/1/567543/" TargetMode="External"/><Relationship Id="rId58" Type="http://schemas.openxmlformats.org/officeDocument/2006/relationships/hyperlink" Target="https://vip.1elpu.ru/" TargetMode="External"/><Relationship Id="rId79" Type="http://schemas.openxmlformats.org/officeDocument/2006/relationships/hyperlink" Target="https://vip.1elpu.ru/" TargetMode="External"/><Relationship Id="rId102" Type="http://schemas.openxmlformats.org/officeDocument/2006/relationships/hyperlink" Target="https://vip.1elpu.ru/" TargetMode="External"/><Relationship Id="rId123" Type="http://schemas.openxmlformats.org/officeDocument/2006/relationships/hyperlink" Target="https://vip.1elpu.ru/" TargetMode="External"/><Relationship Id="rId144" Type="http://schemas.openxmlformats.org/officeDocument/2006/relationships/hyperlink" Target="https://vip.1elpu.ru/" TargetMode="External"/><Relationship Id="rId90" Type="http://schemas.openxmlformats.org/officeDocument/2006/relationships/hyperlink" Target="https://vip.1elpu.ru/" TargetMode="External"/><Relationship Id="rId165" Type="http://schemas.openxmlformats.org/officeDocument/2006/relationships/hyperlink" Target="https://vip.1elpu.ru/" TargetMode="External"/><Relationship Id="rId186" Type="http://schemas.openxmlformats.org/officeDocument/2006/relationships/hyperlink" Target="https://vip.1elpu.ru/" TargetMode="External"/><Relationship Id="rId211" Type="http://schemas.openxmlformats.org/officeDocument/2006/relationships/hyperlink" Target="https://vip.1elpu.ru/" TargetMode="External"/><Relationship Id="rId232" Type="http://schemas.openxmlformats.org/officeDocument/2006/relationships/hyperlink" Target="https://vip.1elpu.ru/" TargetMode="External"/><Relationship Id="rId253" Type="http://schemas.openxmlformats.org/officeDocument/2006/relationships/hyperlink" Target="https://vip.1elpu.ru/" TargetMode="External"/><Relationship Id="rId27" Type="http://schemas.openxmlformats.org/officeDocument/2006/relationships/hyperlink" Target="https://vip.1elpu.ru/" TargetMode="External"/><Relationship Id="rId48" Type="http://schemas.openxmlformats.org/officeDocument/2006/relationships/hyperlink" Target="https://vip.1elpu.ru/" TargetMode="External"/><Relationship Id="rId69" Type="http://schemas.openxmlformats.org/officeDocument/2006/relationships/hyperlink" Target="https://vip.1elpu.ru/" TargetMode="External"/><Relationship Id="rId113" Type="http://schemas.openxmlformats.org/officeDocument/2006/relationships/hyperlink" Target="https://vip.1elpu.ru/" TargetMode="External"/><Relationship Id="rId134" Type="http://schemas.openxmlformats.org/officeDocument/2006/relationships/hyperlink" Target="https://vip.1elpu.ru/" TargetMode="External"/><Relationship Id="rId80" Type="http://schemas.openxmlformats.org/officeDocument/2006/relationships/hyperlink" Target="https://vip.1elpu.ru/" TargetMode="External"/><Relationship Id="rId155" Type="http://schemas.openxmlformats.org/officeDocument/2006/relationships/hyperlink" Target="https://vip.1elpu.ru/" TargetMode="External"/><Relationship Id="rId176" Type="http://schemas.openxmlformats.org/officeDocument/2006/relationships/hyperlink" Target="https://vip.1elpu.ru/" TargetMode="External"/><Relationship Id="rId197" Type="http://schemas.openxmlformats.org/officeDocument/2006/relationships/hyperlink" Target="https://vip.1elpu.ru/" TargetMode="External"/><Relationship Id="rId201" Type="http://schemas.openxmlformats.org/officeDocument/2006/relationships/hyperlink" Target="https://vip.1elpu.ru/" TargetMode="External"/><Relationship Id="rId222" Type="http://schemas.openxmlformats.org/officeDocument/2006/relationships/hyperlink" Target="https://vip.1elpu.ru/" TargetMode="External"/><Relationship Id="rId243" Type="http://schemas.openxmlformats.org/officeDocument/2006/relationships/hyperlink" Target="https://vip.1elpu.ru/" TargetMode="External"/><Relationship Id="rId264" Type="http://schemas.openxmlformats.org/officeDocument/2006/relationships/hyperlink" Target="https://vip.1elpu.ru/" TargetMode="External"/><Relationship Id="rId17" Type="http://schemas.openxmlformats.org/officeDocument/2006/relationships/hyperlink" Target="https://vip.1elpu.ru/" TargetMode="External"/><Relationship Id="rId38" Type="http://schemas.openxmlformats.org/officeDocument/2006/relationships/image" Target="https://vip.1elpu.ru/system/content/image/55/1/691342/" TargetMode="External"/><Relationship Id="rId59" Type="http://schemas.openxmlformats.org/officeDocument/2006/relationships/hyperlink" Target="https://vip.1elpu.ru/" TargetMode="External"/><Relationship Id="rId103" Type="http://schemas.openxmlformats.org/officeDocument/2006/relationships/hyperlink" Target="https://vip.1elpu.ru/" TargetMode="External"/><Relationship Id="rId124" Type="http://schemas.openxmlformats.org/officeDocument/2006/relationships/hyperlink" Target="https://vip.1elpu.ru/" TargetMode="External"/><Relationship Id="rId70" Type="http://schemas.openxmlformats.org/officeDocument/2006/relationships/hyperlink" Target="https://vip.1elpu.ru/" TargetMode="External"/><Relationship Id="rId91" Type="http://schemas.openxmlformats.org/officeDocument/2006/relationships/hyperlink" Target="https://vip.1elpu.ru/" TargetMode="External"/><Relationship Id="rId145" Type="http://schemas.openxmlformats.org/officeDocument/2006/relationships/hyperlink" Target="https://vip.1elpu.ru/" TargetMode="External"/><Relationship Id="rId166" Type="http://schemas.openxmlformats.org/officeDocument/2006/relationships/hyperlink" Target="https://vip.1elpu.ru/" TargetMode="External"/><Relationship Id="rId187" Type="http://schemas.openxmlformats.org/officeDocument/2006/relationships/hyperlink" Target="https://vip.1elp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ip.1elpu.ru/" TargetMode="External"/><Relationship Id="rId233" Type="http://schemas.openxmlformats.org/officeDocument/2006/relationships/hyperlink" Target="https://vip.1elpu.ru/" TargetMode="External"/><Relationship Id="rId254" Type="http://schemas.openxmlformats.org/officeDocument/2006/relationships/hyperlink" Target="https://vip.1el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24644</Words>
  <Characters>140476</Characters>
  <Application>Microsoft Office Word</Application>
  <DocSecurity>0</DocSecurity>
  <Lines>1170</Lines>
  <Paragraphs>329</Paragraphs>
  <ScaleCrop>false</ScaleCrop>
  <Company>Microsoft</Company>
  <LinksUpToDate>false</LinksUpToDate>
  <CharactersWithSpaces>164791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2</cp:revision>
  <dcterms:created xsi:type="dcterms:W3CDTF">2022-11-16T09:13:00Z</dcterms:created>
  <dcterms:modified xsi:type="dcterms:W3CDTF">2022-11-16T09:13:00Z</dcterms:modified>
</cp:coreProperties>
</file>